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FF3" w:rsidRDefault="00014FF3" w:rsidP="00261241">
      <w:bookmarkStart w:id="0" w:name="_Toc47232445"/>
    </w:p>
    <w:p w:rsidR="00014FF3" w:rsidRDefault="00014FF3" w:rsidP="00261241"/>
    <w:p w:rsidR="00014FF3" w:rsidRDefault="00014FF3" w:rsidP="00261241"/>
    <w:p w:rsidR="00014FF3" w:rsidRDefault="00014FF3" w:rsidP="00261241"/>
    <w:p w:rsidR="00014FF3" w:rsidRDefault="00014FF3" w:rsidP="00261241"/>
    <w:p w:rsidR="00014FF3" w:rsidRDefault="00014FF3" w:rsidP="00261241"/>
    <w:p w:rsidR="00014FF3" w:rsidRDefault="00014FF3" w:rsidP="00261241"/>
    <w:p w:rsidR="00014FF3" w:rsidRDefault="00014FF3" w:rsidP="00261241"/>
    <w:p w:rsidR="00014FF3" w:rsidRDefault="00014FF3" w:rsidP="00261241"/>
    <w:tbl>
      <w:tblPr>
        <w:tblW w:w="8460" w:type="dxa"/>
        <w:jc w:val="center"/>
        <w:tblInd w:w="108" w:type="dxa"/>
        <w:tblLook w:val="0000"/>
      </w:tblPr>
      <w:tblGrid>
        <w:gridCol w:w="8460"/>
      </w:tblGrid>
      <w:tr w:rsidR="00014FF3" w:rsidRPr="00040570">
        <w:trPr>
          <w:trHeight w:val="540"/>
          <w:jc w:val="center"/>
        </w:trPr>
        <w:tc>
          <w:tcPr>
            <w:tcW w:w="8460" w:type="dxa"/>
            <w:vAlign w:val="center"/>
          </w:tcPr>
          <w:p w:rsidR="00014FF3" w:rsidRPr="00040570" w:rsidRDefault="00014FF3" w:rsidP="00F45254">
            <w:pPr>
              <w:jc w:val="center"/>
              <w:rPr>
                <w:rFonts w:ascii="黑体" w:eastAsia="黑体"/>
                <w:sz w:val="44"/>
                <w:szCs w:val="44"/>
              </w:rPr>
            </w:pPr>
            <w:r>
              <w:rPr>
                <w:rFonts w:ascii="黑体" w:eastAsia="黑体" w:hint="eastAsia"/>
                <w:sz w:val="44"/>
                <w:szCs w:val="44"/>
              </w:rPr>
              <w:t>文件和记录管理程序</w:t>
            </w:r>
          </w:p>
        </w:tc>
      </w:tr>
    </w:tbl>
    <w:p w:rsidR="00014FF3" w:rsidRDefault="00014FF3" w:rsidP="00261241"/>
    <w:p w:rsidR="00014FF3" w:rsidRDefault="00014FF3" w:rsidP="00261241"/>
    <w:p w:rsidR="00014FF3" w:rsidRDefault="00014FF3" w:rsidP="00261241"/>
    <w:p w:rsidR="00014FF3" w:rsidRDefault="00014FF3" w:rsidP="00261241"/>
    <w:p w:rsidR="00014FF3" w:rsidRDefault="00014FF3" w:rsidP="00261241"/>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7"/>
        <w:gridCol w:w="2700"/>
      </w:tblGrid>
      <w:tr w:rsidR="00014FF3" w:rsidRPr="00040570">
        <w:trPr>
          <w:trHeight w:val="300"/>
          <w:jc w:val="center"/>
        </w:trPr>
        <w:tc>
          <w:tcPr>
            <w:tcW w:w="1427" w:type="dxa"/>
          </w:tcPr>
          <w:p w:rsidR="00014FF3" w:rsidRPr="00040570" w:rsidRDefault="00014FF3" w:rsidP="00F45254">
            <w:pPr>
              <w:spacing w:line="360" w:lineRule="auto"/>
              <w:jc w:val="distribute"/>
              <w:rPr>
                <w:sz w:val="24"/>
              </w:rPr>
            </w:pPr>
            <w:r w:rsidRPr="00040570">
              <w:rPr>
                <w:rFonts w:hint="eastAsia"/>
                <w:sz w:val="24"/>
              </w:rPr>
              <w:t>样式编号</w:t>
            </w:r>
          </w:p>
        </w:tc>
        <w:tc>
          <w:tcPr>
            <w:tcW w:w="2700" w:type="dxa"/>
          </w:tcPr>
          <w:p w:rsidR="00014FF3" w:rsidRPr="00F04EA2" w:rsidRDefault="00014FF3" w:rsidP="00F45254">
            <w:pPr>
              <w:spacing w:line="360" w:lineRule="auto"/>
              <w:rPr>
                <w:rFonts w:ascii="黑体" w:eastAsia="黑体" w:hAnsi="Arial" w:cs="Arial"/>
                <w:sz w:val="24"/>
              </w:rPr>
            </w:pPr>
          </w:p>
        </w:tc>
      </w:tr>
      <w:tr w:rsidR="00014FF3" w:rsidRPr="00040570">
        <w:trPr>
          <w:trHeight w:val="300"/>
          <w:jc w:val="center"/>
        </w:trPr>
        <w:tc>
          <w:tcPr>
            <w:tcW w:w="1427" w:type="dxa"/>
          </w:tcPr>
          <w:p w:rsidR="00014FF3" w:rsidRPr="00040570" w:rsidRDefault="00014FF3" w:rsidP="00F45254">
            <w:pPr>
              <w:spacing w:line="360" w:lineRule="auto"/>
              <w:jc w:val="distribute"/>
              <w:rPr>
                <w:sz w:val="24"/>
              </w:rPr>
            </w:pPr>
            <w:r>
              <w:rPr>
                <w:rFonts w:hint="eastAsia"/>
                <w:sz w:val="24"/>
              </w:rPr>
              <w:t>编制</w:t>
            </w:r>
          </w:p>
        </w:tc>
        <w:tc>
          <w:tcPr>
            <w:tcW w:w="2700" w:type="dxa"/>
          </w:tcPr>
          <w:p w:rsidR="00014FF3" w:rsidRPr="0087192C" w:rsidRDefault="00014FF3" w:rsidP="007D52FB">
            <w:pPr>
              <w:spacing w:line="360" w:lineRule="auto"/>
              <w:rPr>
                <w:rFonts w:ascii="宋体" w:cs="Arial"/>
                <w:sz w:val="24"/>
              </w:rPr>
            </w:pPr>
          </w:p>
        </w:tc>
      </w:tr>
      <w:tr w:rsidR="00014FF3" w:rsidRPr="00040570">
        <w:trPr>
          <w:trHeight w:val="300"/>
          <w:jc w:val="center"/>
        </w:trPr>
        <w:tc>
          <w:tcPr>
            <w:tcW w:w="1427" w:type="dxa"/>
          </w:tcPr>
          <w:p w:rsidR="00014FF3" w:rsidRDefault="00014FF3" w:rsidP="00F45254">
            <w:pPr>
              <w:spacing w:line="360" w:lineRule="auto"/>
              <w:jc w:val="distribute"/>
              <w:rPr>
                <w:sz w:val="24"/>
              </w:rPr>
            </w:pPr>
            <w:r>
              <w:rPr>
                <w:rFonts w:hint="eastAsia"/>
                <w:sz w:val="24"/>
              </w:rPr>
              <w:t>审核</w:t>
            </w:r>
          </w:p>
        </w:tc>
        <w:tc>
          <w:tcPr>
            <w:tcW w:w="2700" w:type="dxa"/>
          </w:tcPr>
          <w:p w:rsidR="00014FF3" w:rsidRPr="0087192C" w:rsidRDefault="00014FF3" w:rsidP="007D52FB">
            <w:pPr>
              <w:spacing w:line="360" w:lineRule="auto"/>
              <w:rPr>
                <w:rFonts w:ascii="Arial" w:hAnsi="Arial" w:cs="Arial"/>
                <w:sz w:val="24"/>
              </w:rPr>
            </w:pPr>
          </w:p>
        </w:tc>
      </w:tr>
      <w:tr w:rsidR="00014FF3" w:rsidRPr="00040570">
        <w:trPr>
          <w:trHeight w:val="300"/>
          <w:jc w:val="center"/>
        </w:trPr>
        <w:tc>
          <w:tcPr>
            <w:tcW w:w="1427" w:type="dxa"/>
          </w:tcPr>
          <w:p w:rsidR="00014FF3" w:rsidRDefault="00014FF3" w:rsidP="00F45254">
            <w:pPr>
              <w:spacing w:line="360" w:lineRule="auto"/>
              <w:jc w:val="distribute"/>
              <w:rPr>
                <w:sz w:val="24"/>
              </w:rPr>
            </w:pPr>
            <w:r>
              <w:rPr>
                <w:rFonts w:hint="eastAsia"/>
                <w:sz w:val="24"/>
              </w:rPr>
              <w:t>批准</w:t>
            </w:r>
          </w:p>
        </w:tc>
        <w:tc>
          <w:tcPr>
            <w:tcW w:w="2700" w:type="dxa"/>
          </w:tcPr>
          <w:p w:rsidR="00014FF3" w:rsidRPr="0087192C" w:rsidRDefault="00014FF3" w:rsidP="007D52FB">
            <w:pPr>
              <w:spacing w:line="360" w:lineRule="auto"/>
              <w:rPr>
                <w:rFonts w:ascii="Arial" w:hAnsi="Arial" w:cs="Arial"/>
                <w:sz w:val="24"/>
              </w:rPr>
            </w:pPr>
          </w:p>
        </w:tc>
      </w:tr>
      <w:tr w:rsidR="00014FF3" w:rsidRPr="00040570">
        <w:trPr>
          <w:trHeight w:val="150"/>
          <w:jc w:val="center"/>
        </w:trPr>
        <w:tc>
          <w:tcPr>
            <w:tcW w:w="1427" w:type="dxa"/>
          </w:tcPr>
          <w:p w:rsidR="00014FF3" w:rsidRPr="00040570" w:rsidRDefault="00014FF3" w:rsidP="00F45254">
            <w:pPr>
              <w:spacing w:line="360" w:lineRule="auto"/>
              <w:jc w:val="distribute"/>
              <w:rPr>
                <w:sz w:val="24"/>
              </w:rPr>
            </w:pPr>
            <w:r w:rsidRPr="00040570">
              <w:rPr>
                <w:rFonts w:hint="eastAsia"/>
                <w:sz w:val="24"/>
              </w:rPr>
              <w:t>密级</w:t>
            </w:r>
          </w:p>
        </w:tc>
        <w:tc>
          <w:tcPr>
            <w:tcW w:w="2700" w:type="dxa"/>
          </w:tcPr>
          <w:p w:rsidR="00014FF3" w:rsidRPr="0087192C" w:rsidRDefault="00014FF3" w:rsidP="007D52FB">
            <w:pPr>
              <w:spacing w:line="360" w:lineRule="auto"/>
              <w:rPr>
                <w:sz w:val="24"/>
              </w:rPr>
            </w:pPr>
            <w:r>
              <w:rPr>
                <w:rFonts w:hint="eastAsia"/>
                <w:sz w:val="24"/>
              </w:rPr>
              <w:t>内部</w:t>
            </w:r>
          </w:p>
        </w:tc>
      </w:tr>
      <w:tr w:rsidR="00014FF3" w:rsidRPr="00040570">
        <w:trPr>
          <w:trHeight w:val="285"/>
          <w:jc w:val="center"/>
        </w:trPr>
        <w:tc>
          <w:tcPr>
            <w:tcW w:w="1427" w:type="dxa"/>
          </w:tcPr>
          <w:p w:rsidR="00014FF3" w:rsidRPr="00040570" w:rsidRDefault="00014FF3" w:rsidP="00F45254">
            <w:pPr>
              <w:spacing w:line="360" w:lineRule="auto"/>
              <w:jc w:val="distribute"/>
              <w:rPr>
                <w:sz w:val="24"/>
              </w:rPr>
            </w:pPr>
            <w:r w:rsidRPr="00040570">
              <w:rPr>
                <w:rFonts w:hint="eastAsia"/>
                <w:sz w:val="24"/>
              </w:rPr>
              <w:t>版本</w:t>
            </w:r>
          </w:p>
        </w:tc>
        <w:tc>
          <w:tcPr>
            <w:tcW w:w="2700" w:type="dxa"/>
          </w:tcPr>
          <w:p w:rsidR="00014FF3" w:rsidRPr="0087192C" w:rsidRDefault="00014FF3" w:rsidP="007D52FB">
            <w:pPr>
              <w:spacing w:line="360" w:lineRule="auto"/>
              <w:rPr>
                <w:rFonts w:ascii="黑体" w:eastAsia="黑体"/>
                <w:sz w:val="24"/>
              </w:rPr>
            </w:pPr>
            <w:r w:rsidRPr="0087192C">
              <w:rPr>
                <w:rFonts w:ascii="黑体" w:eastAsia="黑体"/>
                <w:sz w:val="24"/>
              </w:rPr>
              <w:t>V</w:t>
            </w:r>
            <w:r>
              <w:rPr>
                <w:rFonts w:ascii="黑体" w:eastAsia="黑体"/>
                <w:sz w:val="24"/>
              </w:rPr>
              <w:t>1.0</w:t>
            </w:r>
          </w:p>
        </w:tc>
      </w:tr>
      <w:tr w:rsidR="00014FF3" w:rsidRPr="00040570">
        <w:trPr>
          <w:trHeight w:val="315"/>
          <w:jc w:val="center"/>
        </w:trPr>
        <w:tc>
          <w:tcPr>
            <w:tcW w:w="1427" w:type="dxa"/>
          </w:tcPr>
          <w:p w:rsidR="00014FF3" w:rsidRPr="00040570" w:rsidRDefault="00014FF3" w:rsidP="00F45254">
            <w:pPr>
              <w:spacing w:line="360" w:lineRule="auto"/>
              <w:jc w:val="distribute"/>
              <w:rPr>
                <w:sz w:val="24"/>
              </w:rPr>
            </w:pPr>
            <w:r>
              <w:rPr>
                <w:rFonts w:hint="eastAsia"/>
                <w:sz w:val="24"/>
              </w:rPr>
              <w:t>发布</w:t>
            </w:r>
            <w:r w:rsidRPr="00040570">
              <w:rPr>
                <w:rFonts w:hint="eastAsia"/>
                <w:sz w:val="24"/>
              </w:rPr>
              <w:t>日期</w:t>
            </w:r>
          </w:p>
        </w:tc>
        <w:tc>
          <w:tcPr>
            <w:tcW w:w="2700" w:type="dxa"/>
          </w:tcPr>
          <w:p w:rsidR="00014FF3" w:rsidRPr="00AB3D0E" w:rsidRDefault="00014FF3" w:rsidP="007D52FB">
            <w:pPr>
              <w:spacing w:line="360" w:lineRule="auto"/>
              <w:rPr>
                <w:rFonts w:ascii="黑体" w:eastAsia="黑体"/>
                <w:sz w:val="24"/>
              </w:rPr>
            </w:pPr>
            <w:smartTag w:uri="urn:schemas-microsoft-com:office:smarttags" w:element="chsdate">
              <w:smartTagPr>
                <w:attr w:name="IsROCDate" w:val="False"/>
                <w:attr w:name="IsLunarDate" w:val="False"/>
                <w:attr w:name="Day" w:val="5"/>
                <w:attr w:name="Month" w:val="1"/>
                <w:attr w:name="Year" w:val="2009"/>
              </w:smartTagPr>
              <w:r>
                <w:rPr>
                  <w:rFonts w:ascii="黑体" w:eastAsia="黑体"/>
                  <w:sz w:val="24"/>
                </w:rPr>
                <w:t>2009</w:t>
              </w:r>
              <w:r>
                <w:rPr>
                  <w:rFonts w:ascii="黑体" w:eastAsia="黑体" w:hint="eastAsia"/>
                  <w:sz w:val="24"/>
                </w:rPr>
                <w:t>年</w:t>
              </w:r>
              <w:r>
                <w:rPr>
                  <w:rFonts w:ascii="黑体" w:eastAsia="黑体"/>
                  <w:sz w:val="24"/>
                </w:rPr>
                <w:t>1</w:t>
              </w:r>
              <w:r>
                <w:rPr>
                  <w:rFonts w:ascii="黑体" w:eastAsia="黑体" w:hint="eastAsia"/>
                  <w:sz w:val="24"/>
                </w:rPr>
                <w:t>月</w:t>
              </w:r>
              <w:r>
                <w:rPr>
                  <w:rFonts w:ascii="黑体" w:eastAsia="黑体"/>
                  <w:sz w:val="24"/>
                </w:rPr>
                <w:t>5</w:t>
              </w:r>
              <w:r>
                <w:rPr>
                  <w:rFonts w:ascii="黑体" w:eastAsia="黑体" w:hint="eastAsia"/>
                  <w:sz w:val="24"/>
                </w:rPr>
                <w:t>日</w:t>
              </w:r>
            </w:smartTag>
          </w:p>
        </w:tc>
      </w:tr>
    </w:tbl>
    <w:p w:rsidR="00014FF3" w:rsidRDefault="00014FF3" w:rsidP="00261241"/>
    <w:p w:rsidR="00014FF3" w:rsidRDefault="00014FF3" w:rsidP="00261241"/>
    <w:p w:rsidR="00014FF3" w:rsidRDefault="00014FF3" w:rsidP="00261241"/>
    <w:p w:rsidR="00014FF3" w:rsidRDefault="00014FF3" w:rsidP="00261241"/>
    <w:p w:rsidR="00014FF3" w:rsidRDefault="00014FF3" w:rsidP="00261241"/>
    <w:p w:rsidR="00014FF3" w:rsidRDefault="00014FF3" w:rsidP="00261241"/>
    <w:p w:rsidR="00014FF3" w:rsidRDefault="00014FF3" w:rsidP="00261241"/>
    <w:p w:rsidR="00014FF3" w:rsidRDefault="00014FF3" w:rsidP="00261241">
      <w:pPr>
        <w:jc w:val="center"/>
        <w:rPr>
          <w:rFonts w:ascii="黑体" w:eastAsia="黑体"/>
          <w:sz w:val="28"/>
          <w:szCs w:val="28"/>
        </w:rPr>
        <w:sectPr w:rsidR="00014FF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pPr>
      <w:r w:rsidRPr="00040570">
        <w:rPr>
          <w:rFonts w:ascii="黑体" w:eastAsia="黑体" w:hint="eastAsia"/>
          <w:sz w:val="28"/>
          <w:szCs w:val="28"/>
        </w:rPr>
        <w:t>信息技术有限责任公司</w:t>
      </w:r>
    </w:p>
    <w:p w:rsidR="00014FF3" w:rsidRDefault="00014FF3" w:rsidP="00261241">
      <w:pPr>
        <w:jc w:val="center"/>
        <w:rPr>
          <w:rFonts w:ascii="黑体" w:eastAsia="黑体"/>
          <w:sz w:val="28"/>
          <w:szCs w:val="28"/>
        </w:rPr>
      </w:pPr>
      <w:r>
        <w:rPr>
          <w:rFonts w:ascii="黑体" w:eastAsia="黑体" w:hint="eastAsia"/>
          <w:sz w:val="28"/>
          <w:szCs w:val="28"/>
        </w:rPr>
        <w:t>变更履历</w:t>
      </w:r>
    </w:p>
    <w:tbl>
      <w:tblPr>
        <w:tblW w:w="871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4"/>
        <w:gridCol w:w="720"/>
        <w:gridCol w:w="3003"/>
        <w:gridCol w:w="1522"/>
        <w:gridCol w:w="1410"/>
        <w:gridCol w:w="1494"/>
      </w:tblGrid>
      <w:tr w:rsidR="00014FF3" w:rsidRPr="0098120C">
        <w:trPr>
          <w:cantSplit/>
          <w:trHeight w:val="607"/>
          <w:jc w:val="center"/>
        </w:trPr>
        <w:tc>
          <w:tcPr>
            <w:tcW w:w="564" w:type="dxa"/>
            <w:vAlign w:val="center"/>
          </w:tcPr>
          <w:p w:rsidR="00014FF3" w:rsidRPr="0098120C" w:rsidRDefault="00014FF3" w:rsidP="00F45254">
            <w:pPr>
              <w:ind w:right="113"/>
              <w:jc w:val="center"/>
              <w:rPr>
                <w:rFonts w:ascii="宋体"/>
                <w:szCs w:val="21"/>
              </w:rPr>
            </w:pPr>
            <w:r w:rsidRPr="0098120C">
              <w:rPr>
                <w:rFonts w:ascii="宋体" w:hAnsi="宋体" w:hint="eastAsia"/>
                <w:szCs w:val="21"/>
              </w:rPr>
              <w:t>序</w:t>
            </w:r>
          </w:p>
          <w:p w:rsidR="00014FF3" w:rsidRPr="0098120C" w:rsidRDefault="00014FF3" w:rsidP="00F45254">
            <w:pPr>
              <w:ind w:right="113"/>
              <w:jc w:val="center"/>
              <w:rPr>
                <w:rFonts w:ascii="宋体"/>
                <w:szCs w:val="21"/>
              </w:rPr>
            </w:pPr>
            <w:r w:rsidRPr="0098120C">
              <w:rPr>
                <w:rFonts w:ascii="宋体" w:hAnsi="宋体" w:hint="eastAsia"/>
                <w:szCs w:val="21"/>
              </w:rPr>
              <w:t>号</w:t>
            </w:r>
          </w:p>
        </w:tc>
        <w:tc>
          <w:tcPr>
            <w:tcW w:w="720" w:type="dxa"/>
            <w:vAlign w:val="center"/>
          </w:tcPr>
          <w:p w:rsidR="00014FF3" w:rsidRPr="0098120C" w:rsidRDefault="00014FF3" w:rsidP="00F45254">
            <w:pPr>
              <w:jc w:val="center"/>
              <w:rPr>
                <w:rFonts w:ascii="宋体"/>
                <w:szCs w:val="21"/>
              </w:rPr>
            </w:pPr>
            <w:r w:rsidRPr="0098120C">
              <w:rPr>
                <w:rFonts w:ascii="宋体" w:hAnsi="宋体" w:hint="eastAsia"/>
                <w:szCs w:val="21"/>
              </w:rPr>
              <w:t>版本</w:t>
            </w:r>
          </w:p>
        </w:tc>
        <w:tc>
          <w:tcPr>
            <w:tcW w:w="3003" w:type="dxa"/>
            <w:vAlign w:val="center"/>
          </w:tcPr>
          <w:p w:rsidR="00014FF3" w:rsidRPr="0098120C" w:rsidRDefault="00014FF3" w:rsidP="00F45254">
            <w:pPr>
              <w:jc w:val="center"/>
              <w:rPr>
                <w:rFonts w:ascii="宋体"/>
                <w:szCs w:val="21"/>
              </w:rPr>
            </w:pPr>
            <w:r w:rsidRPr="0098120C">
              <w:rPr>
                <w:rFonts w:ascii="宋体" w:hAnsi="宋体" w:hint="eastAsia"/>
                <w:szCs w:val="21"/>
              </w:rPr>
              <w:t>更改处·更改内容</w:t>
            </w:r>
          </w:p>
        </w:tc>
        <w:tc>
          <w:tcPr>
            <w:tcW w:w="1522" w:type="dxa"/>
            <w:vAlign w:val="center"/>
          </w:tcPr>
          <w:p w:rsidR="00014FF3" w:rsidRPr="0098120C" w:rsidRDefault="00014FF3" w:rsidP="00F45254">
            <w:pPr>
              <w:jc w:val="center"/>
              <w:rPr>
                <w:rFonts w:ascii="宋体"/>
                <w:szCs w:val="21"/>
              </w:rPr>
            </w:pPr>
            <w:r w:rsidRPr="0098120C">
              <w:rPr>
                <w:rFonts w:ascii="宋体" w:hAnsi="宋体" w:hint="eastAsia"/>
                <w:szCs w:val="21"/>
              </w:rPr>
              <w:t>更改人</w:t>
            </w:r>
            <w:r w:rsidRPr="0098120C">
              <w:rPr>
                <w:rFonts w:ascii="宋体" w:hAnsi="宋体"/>
                <w:szCs w:val="21"/>
              </w:rPr>
              <w:t>/</w:t>
            </w:r>
            <w:r w:rsidRPr="0098120C">
              <w:rPr>
                <w:rFonts w:ascii="宋体" w:hAnsi="宋体" w:hint="eastAsia"/>
                <w:szCs w:val="21"/>
              </w:rPr>
              <w:t>日期</w:t>
            </w:r>
          </w:p>
        </w:tc>
        <w:tc>
          <w:tcPr>
            <w:tcW w:w="1410" w:type="dxa"/>
            <w:vAlign w:val="center"/>
          </w:tcPr>
          <w:p w:rsidR="00014FF3" w:rsidRPr="0098120C" w:rsidRDefault="00014FF3" w:rsidP="00F45254">
            <w:pPr>
              <w:jc w:val="center"/>
              <w:rPr>
                <w:rFonts w:ascii="宋体"/>
                <w:szCs w:val="21"/>
              </w:rPr>
            </w:pPr>
            <w:r w:rsidRPr="0098120C">
              <w:rPr>
                <w:rFonts w:ascii="宋体" w:hAnsi="宋体" w:hint="eastAsia"/>
                <w:szCs w:val="21"/>
              </w:rPr>
              <w:t>审核人</w:t>
            </w:r>
            <w:r w:rsidRPr="0098120C">
              <w:rPr>
                <w:rFonts w:ascii="宋体" w:hAnsi="宋体"/>
                <w:szCs w:val="21"/>
              </w:rPr>
              <w:t>/</w:t>
            </w:r>
            <w:r w:rsidRPr="0098120C">
              <w:rPr>
                <w:rFonts w:ascii="宋体" w:hAnsi="宋体" w:hint="eastAsia"/>
                <w:szCs w:val="21"/>
              </w:rPr>
              <w:t>日期</w:t>
            </w:r>
          </w:p>
        </w:tc>
        <w:tc>
          <w:tcPr>
            <w:tcW w:w="1494" w:type="dxa"/>
            <w:vAlign w:val="center"/>
          </w:tcPr>
          <w:p w:rsidR="00014FF3" w:rsidRPr="0098120C" w:rsidRDefault="00014FF3" w:rsidP="00F45254">
            <w:pPr>
              <w:jc w:val="center"/>
              <w:rPr>
                <w:rFonts w:ascii="宋体"/>
                <w:szCs w:val="21"/>
              </w:rPr>
            </w:pPr>
            <w:r w:rsidRPr="0098120C">
              <w:rPr>
                <w:rFonts w:ascii="宋体" w:hAnsi="宋体" w:hint="eastAsia"/>
                <w:szCs w:val="21"/>
              </w:rPr>
              <w:t>批准人</w:t>
            </w:r>
            <w:r w:rsidRPr="0098120C">
              <w:rPr>
                <w:rFonts w:ascii="宋体" w:hAnsi="宋体"/>
                <w:szCs w:val="21"/>
              </w:rPr>
              <w:t>/</w:t>
            </w:r>
            <w:r w:rsidRPr="0098120C">
              <w:rPr>
                <w:rFonts w:ascii="宋体" w:hAnsi="宋体" w:hint="eastAsia"/>
                <w:szCs w:val="21"/>
              </w:rPr>
              <w:t>日期</w:t>
            </w:r>
          </w:p>
        </w:tc>
      </w:tr>
      <w:tr w:rsidR="00014FF3" w:rsidRPr="0098120C">
        <w:trPr>
          <w:trHeight w:val="1140"/>
          <w:jc w:val="center"/>
        </w:trPr>
        <w:tc>
          <w:tcPr>
            <w:tcW w:w="564" w:type="dxa"/>
            <w:vAlign w:val="center"/>
          </w:tcPr>
          <w:p w:rsidR="00014FF3" w:rsidRPr="0098120C" w:rsidRDefault="00014FF3" w:rsidP="00F34E16">
            <w:pPr>
              <w:numPr>
                <w:ilvl w:val="0"/>
                <w:numId w:val="7"/>
              </w:numPr>
              <w:ind w:left="704"/>
              <w:jc w:val="center"/>
              <w:rPr>
                <w:rFonts w:ascii="宋体"/>
                <w:szCs w:val="21"/>
              </w:rPr>
            </w:pPr>
          </w:p>
        </w:tc>
        <w:tc>
          <w:tcPr>
            <w:tcW w:w="720" w:type="dxa"/>
            <w:vAlign w:val="center"/>
          </w:tcPr>
          <w:p w:rsidR="00014FF3" w:rsidRPr="00123134" w:rsidRDefault="00014FF3" w:rsidP="007D52FB">
            <w:pPr>
              <w:jc w:val="center"/>
              <w:rPr>
                <w:rFonts w:ascii="Arial" w:hAnsi="Arial"/>
                <w:szCs w:val="21"/>
              </w:rPr>
            </w:pPr>
            <w:r>
              <w:rPr>
                <w:rFonts w:ascii="Arial" w:hAnsi="Arial"/>
                <w:szCs w:val="21"/>
              </w:rPr>
              <w:t>V1.0</w:t>
            </w:r>
          </w:p>
        </w:tc>
        <w:tc>
          <w:tcPr>
            <w:tcW w:w="3003" w:type="dxa"/>
            <w:vAlign w:val="center"/>
          </w:tcPr>
          <w:p w:rsidR="00014FF3" w:rsidRPr="00123134" w:rsidRDefault="00014FF3" w:rsidP="007D52FB">
            <w:pPr>
              <w:rPr>
                <w:rFonts w:ascii="Arial" w:hAnsi="Arial"/>
                <w:szCs w:val="21"/>
              </w:rPr>
            </w:pPr>
            <w:r>
              <w:rPr>
                <w:rFonts w:ascii="Arial" w:hAnsi="Arial" w:hint="eastAsia"/>
                <w:szCs w:val="21"/>
              </w:rPr>
              <w:t>新建</w:t>
            </w:r>
          </w:p>
        </w:tc>
        <w:tc>
          <w:tcPr>
            <w:tcW w:w="1522" w:type="dxa"/>
            <w:vAlign w:val="center"/>
          </w:tcPr>
          <w:p w:rsidR="00014FF3" w:rsidRPr="00123134" w:rsidRDefault="00014FF3" w:rsidP="007D52FB">
            <w:pPr>
              <w:jc w:val="center"/>
              <w:rPr>
                <w:rFonts w:ascii="Arial" w:hAnsi="Arial"/>
                <w:szCs w:val="21"/>
              </w:rPr>
            </w:pPr>
            <w:r>
              <w:rPr>
                <w:rFonts w:ascii="Arial" w:hAnsi="Arial" w:hint="eastAsia"/>
                <w:szCs w:val="21"/>
              </w:rPr>
              <w:t>张海涛</w:t>
            </w:r>
            <w:r>
              <w:rPr>
                <w:rFonts w:ascii="Arial" w:hAnsi="Arial"/>
                <w:szCs w:val="21"/>
              </w:rPr>
              <w:t>/2008.12.24.</w:t>
            </w:r>
          </w:p>
        </w:tc>
        <w:tc>
          <w:tcPr>
            <w:tcW w:w="1410" w:type="dxa"/>
            <w:vAlign w:val="center"/>
          </w:tcPr>
          <w:p w:rsidR="00014FF3" w:rsidRPr="0098120C" w:rsidRDefault="00014FF3" w:rsidP="007D52FB">
            <w:pPr>
              <w:jc w:val="center"/>
              <w:rPr>
                <w:rFonts w:ascii="宋体"/>
                <w:szCs w:val="21"/>
              </w:rPr>
            </w:pPr>
            <w:r>
              <w:rPr>
                <w:rFonts w:ascii="宋体" w:hAnsi="宋体" w:hint="eastAsia"/>
                <w:szCs w:val="21"/>
              </w:rPr>
              <w:t>赵武</w:t>
            </w:r>
            <w:r>
              <w:rPr>
                <w:rFonts w:ascii="宋体" w:hAnsi="宋体"/>
                <w:szCs w:val="21"/>
              </w:rPr>
              <w:t>/2008.12.24</w:t>
            </w:r>
          </w:p>
        </w:tc>
        <w:tc>
          <w:tcPr>
            <w:tcW w:w="1494" w:type="dxa"/>
            <w:vAlign w:val="center"/>
          </w:tcPr>
          <w:p w:rsidR="00014FF3" w:rsidRPr="0098120C" w:rsidRDefault="00014FF3" w:rsidP="007D52FB">
            <w:pPr>
              <w:jc w:val="center"/>
              <w:rPr>
                <w:rFonts w:ascii="宋体"/>
                <w:szCs w:val="21"/>
              </w:rPr>
            </w:pPr>
            <w:r>
              <w:rPr>
                <w:rFonts w:ascii="宋体" w:hAnsi="宋体" w:hint="eastAsia"/>
                <w:szCs w:val="21"/>
              </w:rPr>
              <w:t>王喆</w:t>
            </w:r>
            <w:r>
              <w:rPr>
                <w:rFonts w:ascii="宋体" w:hAnsi="宋体"/>
                <w:szCs w:val="21"/>
              </w:rPr>
              <w:t>/2008.12.24</w:t>
            </w:r>
          </w:p>
        </w:tc>
      </w:tr>
      <w:tr w:rsidR="00014FF3" w:rsidRPr="0098120C">
        <w:trPr>
          <w:trHeight w:val="1140"/>
          <w:jc w:val="center"/>
        </w:trPr>
        <w:tc>
          <w:tcPr>
            <w:tcW w:w="564" w:type="dxa"/>
            <w:vAlign w:val="center"/>
          </w:tcPr>
          <w:p w:rsidR="00014FF3" w:rsidRPr="0098120C" w:rsidRDefault="00014FF3" w:rsidP="00F34E16">
            <w:pPr>
              <w:ind w:left="420"/>
              <w:rPr>
                <w:rFonts w:ascii="宋体"/>
                <w:szCs w:val="21"/>
              </w:rPr>
            </w:pPr>
          </w:p>
        </w:tc>
        <w:tc>
          <w:tcPr>
            <w:tcW w:w="720" w:type="dxa"/>
            <w:vAlign w:val="center"/>
          </w:tcPr>
          <w:p w:rsidR="00014FF3" w:rsidRPr="00123134" w:rsidRDefault="00014FF3" w:rsidP="00F45254">
            <w:pPr>
              <w:jc w:val="center"/>
              <w:rPr>
                <w:rFonts w:ascii="Arial" w:hAnsi="Arial"/>
                <w:szCs w:val="21"/>
              </w:rPr>
            </w:pPr>
          </w:p>
        </w:tc>
        <w:tc>
          <w:tcPr>
            <w:tcW w:w="3003" w:type="dxa"/>
            <w:vAlign w:val="center"/>
          </w:tcPr>
          <w:p w:rsidR="00014FF3" w:rsidRPr="00123134" w:rsidRDefault="00014FF3" w:rsidP="00F45254">
            <w:pPr>
              <w:rPr>
                <w:rFonts w:ascii="Arial" w:hAnsi="Arial"/>
                <w:szCs w:val="21"/>
              </w:rPr>
            </w:pPr>
          </w:p>
        </w:tc>
        <w:tc>
          <w:tcPr>
            <w:tcW w:w="1522" w:type="dxa"/>
            <w:vAlign w:val="center"/>
          </w:tcPr>
          <w:p w:rsidR="00014FF3" w:rsidRPr="00123134" w:rsidRDefault="00014FF3" w:rsidP="00F45254">
            <w:pPr>
              <w:jc w:val="center"/>
              <w:rPr>
                <w:rFonts w:ascii="Arial" w:hAnsi="Arial"/>
                <w:szCs w:val="21"/>
              </w:rPr>
            </w:pPr>
          </w:p>
        </w:tc>
        <w:tc>
          <w:tcPr>
            <w:tcW w:w="1410" w:type="dxa"/>
            <w:vAlign w:val="center"/>
          </w:tcPr>
          <w:p w:rsidR="00014FF3" w:rsidRPr="0098120C" w:rsidRDefault="00014FF3" w:rsidP="00F45254">
            <w:pPr>
              <w:jc w:val="center"/>
              <w:rPr>
                <w:rFonts w:ascii="宋体"/>
                <w:szCs w:val="21"/>
              </w:rPr>
            </w:pPr>
          </w:p>
        </w:tc>
        <w:tc>
          <w:tcPr>
            <w:tcW w:w="1494" w:type="dxa"/>
            <w:vAlign w:val="center"/>
          </w:tcPr>
          <w:p w:rsidR="00014FF3" w:rsidRPr="0098120C" w:rsidRDefault="00014FF3" w:rsidP="00F45254">
            <w:pPr>
              <w:jc w:val="center"/>
              <w:rPr>
                <w:rFonts w:ascii="宋体"/>
                <w:szCs w:val="21"/>
              </w:rPr>
            </w:pPr>
          </w:p>
        </w:tc>
      </w:tr>
      <w:tr w:rsidR="00014FF3" w:rsidRPr="0098120C">
        <w:trPr>
          <w:trHeight w:val="1140"/>
          <w:jc w:val="center"/>
        </w:trPr>
        <w:tc>
          <w:tcPr>
            <w:tcW w:w="564" w:type="dxa"/>
            <w:vAlign w:val="center"/>
          </w:tcPr>
          <w:p w:rsidR="00014FF3" w:rsidRPr="0098120C" w:rsidRDefault="00014FF3" w:rsidP="00F34E16">
            <w:pPr>
              <w:ind w:left="420"/>
              <w:rPr>
                <w:rFonts w:ascii="宋体"/>
                <w:szCs w:val="21"/>
              </w:rPr>
            </w:pPr>
          </w:p>
        </w:tc>
        <w:tc>
          <w:tcPr>
            <w:tcW w:w="720" w:type="dxa"/>
            <w:vAlign w:val="center"/>
          </w:tcPr>
          <w:p w:rsidR="00014FF3" w:rsidRPr="001824D3" w:rsidRDefault="00014FF3" w:rsidP="00F45254">
            <w:pPr>
              <w:jc w:val="center"/>
              <w:rPr>
                <w:rFonts w:ascii="Arial" w:hAnsi="Arial"/>
                <w:szCs w:val="21"/>
              </w:rPr>
            </w:pPr>
          </w:p>
        </w:tc>
        <w:tc>
          <w:tcPr>
            <w:tcW w:w="3003" w:type="dxa"/>
            <w:vAlign w:val="center"/>
          </w:tcPr>
          <w:p w:rsidR="00014FF3" w:rsidRPr="001824D3" w:rsidRDefault="00014FF3" w:rsidP="00F45254">
            <w:pPr>
              <w:rPr>
                <w:rFonts w:ascii="Arial" w:hAnsi="Arial"/>
                <w:szCs w:val="21"/>
              </w:rPr>
            </w:pPr>
          </w:p>
        </w:tc>
        <w:tc>
          <w:tcPr>
            <w:tcW w:w="1522" w:type="dxa"/>
            <w:vAlign w:val="center"/>
          </w:tcPr>
          <w:p w:rsidR="00014FF3" w:rsidRPr="001824D3" w:rsidRDefault="00014FF3" w:rsidP="00F45254">
            <w:pPr>
              <w:jc w:val="center"/>
              <w:rPr>
                <w:rFonts w:ascii="Arial" w:hAnsi="Arial"/>
                <w:szCs w:val="21"/>
              </w:rPr>
            </w:pPr>
          </w:p>
        </w:tc>
        <w:tc>
          <w:tcPr>
            <w:tcW w:w="1410" w:type="dxa"/>
            <w:vAlign w:val="center"/>
          </w:tcPr>
          <w:p w:rsidR="00014FF3" w:rsidRPr="001824D3" w:rsidRDefault="00014FF3" w:rsidP="00F45254">
            <w:pPr>
              <w:jc w:val="center"/>
              <w:rPr>
                <w:rFonts w:ascii="Arial" w:hAnsi="Arial"/>
                <w:szCs w:val="21"/>
              </w:rPr>
            </w:pPr>
          </w:p>
        </w:tc>
        <w:tc>
          <w:tcPr>
            <w:tcW w:w="1494" w:type="dxa"/>
            <w:vAlign w:val="center"/>
          </w:tcPr>
          <w:p w:rsidR="00014FF3" w:rsidRPr="001824D3" w:rsidRDefault="00014FF3" w:rsidP="00F45254">
            <w:pPr>
              <w:jc w:val="center"/>
              <w:rPr>
                <w:rFonts w:ascii="Arial" w:hAnsi="Arial"/>
                <w:szCs w:val="21"/>
              </w:rPr>
            </w:pPr>
          </w:p>
        </w:tc>
      </w:tr>
      <w:tr w:rsidR="00014FF3" w:rsidRPr="0098120C">
        <w:trPr>
          <w:trHeight w:val="1140"/>
          <w:jc w:val="center"/>
        </w:trPr>
        <w:tc>
          <w:tcPr>
            <w:tcW w:w="564" w:type="dxa"/>
            <w:vAlign w:val="center"/>
          </w:tcPr>
          <w:p w:rsidR="00014FF3" w:rsidRPr="0098120C" w:rsidRDefault="00014FF3" w:rsidP="00F34E16">
            <w:pPr>
              <w:ind w:left="420"/>
              <w:rPr>
                <w:rFonts w:ascii="宋体"/>
                <w:szCs w:val="21"/>
              </w:rPr>
            </w:pPr>
          </w:p>
        </w:tc>
        <w:tc>
          <w:tcPr>
            <w:tcW w:w="720" w:type="dxa"/>
            <w:vAlign w:val="center"/>
          </w:tcPr>
          <w:p w:rsidR="00014FF3" w:rsidRPr="001824D3" w:rsidRDefault="00014FF3" w:rsidP="00B00FC3">
            <w:pPr>
              <w:jc w:val="center"/>
              <w:rPr>
                <w:rFonts w:ascii="Arial" w:hAnsi="Arial"/>
                <w:szCs w:val="21"/>
              </w:rPr>
            </w:pPr>
          </w:p>
        </w:tc>
        <w:tc>
          <w:tcPr>
            <w:tcW w:w="3003" w:type="dxa"/>
            <w:vAlign w:val="center"/>
          </w:tcPr>
          <w:p w:rsidR="00014FF3" w:rsidRPr="001824D3" w:rsidRDefault="00014FF3" w:rsidP="00B00FC3">
            <w:pPr>
              <w:rPr>
                <w:rFonts w:ascii="Arial" w:hAnsi="Arial"/>
                <w:szCs w:val="21"/>
              </w:rPr>
            </w:pPr>
          </w:p>
        </w:tc>
        <w:tc>
          <w:tcPr>
            <w:tcW w:w="1522" w:type="dxa"/>
            <w:vAlign w:val="center"/>
          </w:tcPr>
          <w:p w:rsidR="00014FF3" w:rsidRPr="001824D3" w:rsidRDefault="00014FF3" w:rsidP="00B00FC3">
            <w:pPr>
              <w:jc w:val="center"/>
              <w:rPr>
                <w:rFonts w:ascii="Arial" w:hAnsi="Arial"/>
                <w:szCs w:val="21"/>
              </w:rPr>
            </w:pPr>
          </w:p>
        </w:tc>
        <w:tc>
          <w:tcPr>
            <w:tcW w:w="1410" w:type="dxa"/>
            <w:vAlign w:val="center"/>
          </w:tcPr>
          <w:p w:rsidR="00014FF3" w:rsidRPr="001824D3" w:rsidRDefault="00014FF3" w:rsidP="00B00FC3">
            <w:pPr>
              <w:jc w:val="center"/>
              <w:rPr>
                <w:rFonts w:ascii="Arial" w:hAnsi="Arial"/>
                <w:szCs w:val="21"/>
              </w:rPr>
            </w:pPr>
          </w:p>
        </w:tc>
        <w:tc>
          <w:tcPr>
            <w:tcW w:w="1494" w:type="dxa"/>
            <w:vAlign w:val="center"/>
          </w:tcPr>
          <w:p w:rsidR="00014FF3" w:rsidRPr="001824D3" w:rsidRDefault="00014FF3" w:rsidP="00B00FC3">
            <w:pPr>
              <w:jc w:val="center"/>
              <w:rPr>
                <w:rFonts w:ascii="Arial" w:hAnsi="Arial"/>
                <w:szCs w:val="21"/>
              </w:rPr>
            </w:pPr>
          </w:p>
        </w:tc>
      </w:tr>
      <w:tr w:rsidR="00014FF3" w:rsidRPr="0098120C">
        <w:trPr>
          <w:trHeight w:val="1140"/>
          <w:jc w:val="center"/>
        </w:trPr>
        <w:tc>
          <w:tcPr>
            <w:tcW w:w="564" w:type="dxa"/>
            <w:vAlign w:val="center"/>
          </w:tcPr>
          <w:p w:rsidR="00014FF3" w:rsidRPr="0098120C" w:rsidRDefault="00014FF3" w:rsidP="001F53D8">
            <w:pPr>
              <w:numPr>
                <w:ilvl w:val="0"/>
                <w:numId w:val="5"/>
              </w:numPr>
              <w:jc w:val="center"/>
              <w:rPr>
                <w:rFonts w:ascii="宋体"/>
                <w:szCs w:val="21"/>
              </w:rPr>
            </w:pPr>
          </w:p>
        </w:tc>
        <w:tc>
          <w:tcPr>
            <w:tcW w:w="720" w:type="dxa"/>
            <w:vAlign w:val="center"/>
          </w:tcPr>
          <w:p w:rsidR="00014FF3" w:rsidRPr="001824D3" w:rsidRDefault="00014FF3" w:rsidP="00B00FC3">
            <w:pPr>
              <w:jc w:val="center"/>
              <w:rPr>
                <w:rFonts w:ascii="Arial" w:hAnsi="Arial"/>
                <w:szCs w:val="21"/>
              </w:rPr>
            </w:pPr>
          </w:p>
        </w:tc>
        <w:tc>
          <w:tcPr>
            <w:tcW w:w="3003" w:type="dxa"/>
            <w:vAlign w:val="center"/>
          </w:tcPr>
          <w:p w:rsidR="00014FF3" w:rsidRPr="001824D3" w:rsidRDefault="00014FF3" w:rsidP="00B00FC3">
            <w:pPr>
              <w:rPr>
                <w:rFonts w:ascii="Arial" w:hAnsi="Arial"/>
                <w:szCs w:val="21"/>
              </w:rPr>
            </w:pPr>
          </w:p>
        </w:tc>
        <w:tc>
          <w:tcPr>
            <w:tcW w:w="1522" w:type="dxa"/>
            <w:vAlign w:val="center"/>
          </w:tcPr>
          <w:p w:rsidR="00014FF3" w:rsidRPr="001824D3" w:rsidRDefault="00014FF3" w:rsidP="00B00FC3">
            <w:pPr>
              <w:jc w:val="center"/>
              <w:rPr>
                <w:rFonts w:ascii="Arial" w:hAnsi="Arial"/>
                <w:szCs w:val="21"/>
              </w:rPr>
            </w:pPr>
          </w:p>
        </w:tc>
        <w:tc>
          <w:tcPr>
            <w:tcW w:w="1410" w:type="dxa"/>
            <w:vAlign w:val="center"/>
          </w:tcPr>
          <w:p w:rsidR="00014FF3" w:rsidRPr="001824D3" w:rsidRDefault="00014FF3" w:rsidP="00554309">
            <w:pPr>
              <w:jc w:val="center"/>
              <w:rPr>
                <w:rFonts w:ascii="Arial" w:hAnsi="Arial"/>
                <w:szCs w:val="21"/>
              </w:rPr>
            </w:pPr>
          </w:p>
        </w:tc>
        <w:tc>
          <w:tcPr>
            <w:tcW w:w="1494" w:type="dxa"/>
            <w:vAlign w:val="center"/>
          </w:tcPr>
          <w:p w:rsidR="00014FF3" w:rsidRPr="001824D3" w:rsidRDefault="00014FF3" w:rsidP="00B00FC3">
            <w:pPr>
              <w:jc w:val="center"/>
              <w:rPr>
                <w:rFonts w:ascii="Arial" w:hAnsi="Arial"/>
                <w:szCs w:val="21"/>
              </w:rPr>
            </w:pPr>
          </w:p>
        </w:tc>
      </w:tr>
      <w:tr w:rsidR="00014FF3" w:rsidRPr="0098120C">
        <w:trPr>
          <w:trHeight w:val="1140"/>
          <w:jc w:val="center"/>
        </w:trPr>
        <w:tc>
          <w:tcPr>
            <w:tcW w:w="564" w:type="dxa"/>
            <w:vAlign w:val="center"/>
          </w:tcPr>
          <w:p w:rsidR="00014FF3" w:rsidRPr="0098120C" w:rsidRDefault="00014FF3" w:rsidP="001F53D8">
            <w:pPr>
              <w:numPr>
                <w:ilvl w:val="0"/>
                <w:numId w:val="5"/>
              </w:numPr>
              <w:jc w:val="center"/>
              <w:rPr>
                <w:rFonts w:ascii="宋体"/>
                <w:szCs w:val="21"/>
              </w:rPr>
            </w:pPr>
          </w:p>
        </w:tc>
        <w:tc>
          <w:tcPr>
            <w:tcW w:w="720" w:type="dxa"/>
            <w:vAlign w:val="center"/>
          </w:tcPr>
          <w:p w:rsidR="00014FF3" w:rsidRPr="0098120C" w:rsidRDefault="00014FF3" w:rsidP="00F45254">
            <w:pPr>
              <w:jc w:val="center"/>
              <w:rPr>
                <w:rFonts w:ascii="宋体"/>
                <w:szCs w:val="21"/>
              </w:rPr>
            </w:pPr>
          </w:p>
        </w:tc>
        <w:tc>
          <w:tcPr>
            <w:tcW w:w="3003" w:type="dxa"/>
            <w:vAlign w:val="center"/>
          </w:tcPr>
          <w:p w:rsidR="00014FF3" w:rsidRPr="0098120C" w:rsidRDefault="00014FF3" w:rsidP="00F45254">
            <w:pPr>
              <w:rPr>
                <w:rFonts w:ascii="宋体"/>
                <w:szCs w:val="21"/>
              </w:rPr>
            </w:pPr>
          </w:p>
        </w:tc>
        <w:tc>
          <w:tcPr>
            <w:tcW w:w="1522" w:type="dxa"/>
            <w:vAlign w:val="center"/>
          </w:tcPr>
          <w:p w:rsidR="00014FF3" w:rsidRPr="0098120C" w:rsidRDefault="00014FF3" w:rsidP="00F45254">
            <w:pPr>
              <w:jc w:val="center"/>
              <w:rPr>
                <w:rFonts w:ascii="宋体"/>
                <w:szCs w:val="21"/>
              </w:rPr>
            </w:pPr>
          </w:p>
        </w:tc>
        <w:tc>
          <w:tcPr>
            <w:tcW w:w="1410" w:type="dxa"/>
            <w:vAlign w:val="center"/>
          </w:tcPr>
          <w:p w:rsidR="00014FF3" w:rsidRPr="0098120C" w:rsidRDefault="00014FF3" w:rsidP="00F45254">
            <w:pPr>
              <w:jc w:val="center"/>
              <w:rPr>
                <w:rFonts w:ascii="宋体"/>
                <w:szCs w:val="21"/>
              </w:rPr>
            </w:pPr>
          </w:p>
        </w:tc>
        <w:tc>
          <w:tcPr>
            <w:tcW w:w="1494" w:type="dxa"/>
            <w:vAlign w:val="center"/>
          </w:tcPr>
          <w:p w:rsidR="00014FF3" w:rsidRPr="0098120C" w:rsidRDefault="00014FF3" w:rsidP="00F45254">
            <w:pPr>
              <w:jc w:val="center"/>
              <w:rPr>
                <w:rFonts w:ascii="宋体"/>
                <w:szCs w:val="21"/>
              </w:rPr>
            </w:pPr>
          </w:p>
        </w:tc>
      </w:tr>
      <w:tr w:rsidR="00014FF3" w:rsidRPr="0098120C">
        <w:trPr>
          <w:trHeight w:val="1140"/>
          <w:jc w:val="center"/>
        </w:trPr>
        <w:tc>
          <w:tcPr>
            <w:tcW w:w="564" w:type="dxa"/>
            <w:vAlign w:val="center"/>
          </w:tcPr>
          <w:p w:rsidR="00014FF3" w:rsidRPr="0098120C" w:rsidRDefault="00014FF3" w:rsidP="001F53D8">
            <w:pPr>
              <w:numPr>
                <w:ilvl w:val="0"/>
                <w:numId w:val="5"/>
              </w:numPr>
              <w:jc w:val="center"/>
              <w:rPr>
                <w:rFonts w:ascii="宋体"/>
                <w:szCs w:val="21"/>
              </w:rPr>
            </w:pPr>
          </w:p>
        </w:tc>
        <w:tc>
          <w:tcPr>
            <w:tcW w:w="720" w:type="dxa"/>
            <w:vAlign w:val="center"/>
          </w:tcPr>
          <w:p w:rsidR="00014FF3" w:rsidRPr="0098120C" w:rsidRDefault="00014FF3" w:rsidP="00F45254">
            <w:pPr>
              <w:jc w:val="center"/>
              <w:rPr>
                <w:rFonts w:ascii="宋体"/>
                <w:szCs w:val="21"/>
              </w:rPr>
            </w:pPr>
          </w:p>
        </w:tc>
        <w:tc>
          <w:tcPr>
            <w:tcW w:w="3003" w:type="dxa"/>
            <w:vAlign w:val="center"/>
          </w:tcPr>
          <w:p w:rsidR="00014FF3" w:rsidRPr="0098120C" w:rsidRDefault="00014FF3" w:rsidP="00F45254">
            <w:pPr>
              <w:rPr>
                <w:rFonts w:ascii="宋体"/>
                <w:szCs w:val="21"/>
              </w:rPr>
            </w:pPr>
          </w:p>
        </w:tc>
        <w:tc>
          <w:tcPr>
            <w:tcW w:w="1522" w:type="dxa"/>
            <w:vAlign w:val="center"/>
          </w:tcPr>
          <w:p w:rsidR="00014FF3" w:rsidRPr="0098120C" w:rsidRDefault="00014FF3" w:rsidP="00F45254">
            <w:pPr>
              <w:jc w:val="center"/>
              <w:rPr>
                <w:rFonts w:ascii="宋体"/>
                <w:szCs w:val="21"/>
              </w:rPr>
            </w:pPr>
          </w:p>
        </w:tc>
        <w:tc>
          <w:tcPr>
            <w:tcW w:w="1410" w:type="dxa"/>
            <w:vAlign w:val="center"/>
          </w:tcPr>
          <w:p w:rsidR="00014FF3" w:rsidRPr="0098120C" w:rsidRDefault="00014FF3" w:rsidP="00F45254">
            <w:pPr>
              <w:jc w:val="center"/>
              <w:rPr>
                <w:rFonts w:ascii="宋体"/>
                <w:szCs w:val="21"/>
              </w:rPr>
            </w:pPr>
          </w:p>
        </w:tc>
        <w:tc>
          <w:tcPr>
            <w:tcW w:w="1494" w:type="dxa"/>
            <w:vAlign w:val="center"/>
          </w:tcPr>
          <w:p w:rsidR="00014FF3" w:rsidRPr="0098120C" w:rsidRDefault="00014FF3" w:rsidP="00F45254">
            <w:pPr>
              <w:jc w:val="center"/>
              <w:rPr>
                <w:rFonts w:ascii="宋体"/>
                <w:szCs w:val="21"/>
              </w:rPr>
            </w:pPr>
          </w:p>
        </w:tc>
      </w:tr>
      <w:tr w:rsidR="00014FF3" w:rsidRPr="0098120C">
        <w:trPr>
          <w:trHeight w:val="1140"/>
          <w:jc w:val="center"/>
        </w:trPr>
        <w:tc>
          <w:tcPr>
            <w:tcW w:w="564" w:type="dxa"/>
            <w:vAlign w:val="center"/>
          </w:tcPr>
          <w:p w:rsidR="00014FF3" w:rsidRPr="0098120C" w:rsidRDefault="00014FF3" w:rsidP="00F45254">
            <w:pPr>
              <w:jc w:val="center"/>
              <w:rPr>
                <w:rFonts w:ascii="宋体"/>
                <w:szCs w:val="21"/>
              </w:rPr>
            </w:pPr>
          </w:p>
        </w:tc>
        <w:tc>
          <w:tcPr>
            <w:tcW w:w="720" w:type="dxa"/>
            <w:vAlign w:val="center"/>
          </w:tcPr>
          <w:p w:rsidR="00014FF3" w:rsidRPr="0098120C" w:rsidRDefault="00014FF3" w:rsidP="00F45254">
            <w:pPr>
              <w:jc w:val="center"/>
              <w:rPr>
                <w:rFonts w:ascii="宋体"/>
                <w:szCs w:val="21"/>
              </w:rPr>
            </w:pPr>
          </w:p>
        </w:tc>
        <w:tc>
          <w:tcPr>
            <w:tcW w:w="3003" w:type="dxa"/>
            <w:vAlign w:val="center"/>
          </w:tcPr>
          <w:p w:rsidR="00014FF3" w:rsidRPr="0098120C" w:rsidRDefault="00014FF3" w:rsidP="00F45254">
            <w:pPr>
              <w:rPr>
                <w:rFonts w:ascii="宋体"/>
                <w:szCs w:val="21"/>
              </w:rPr>
            </w:pPr>
          </w:p>
        </w:tc>
        <w:tc>
          <w:tcPr>
            <w:tcW w:w="1522" w:type="dxa"/>
            <w:vAlign w:val="center"/>
          </w:tcPr>
          <w:p w:rsidR="00014FF3" w:rsidRPr="0098120C" w:rsidRDefault="00014FF3" w:rsidP="00F45254">
            <w:pPr>
              <w:jc w:val="center"/>
              <w:rPr>
                <w:rFonts w:ascii="宋体"/>
                <w:szCs w:val="21"/>
              </w:rPr>
            </w:pPr>
          </w:p>
        </w:tc>
        <w:tc>
          <w:tcPr>
            <w:tcW w:w="1410" w:type="dxa"/>
            <w:vAlign w:val="center"/>
          </w:tcPr>
          <w:p w:rsidR="00014FF3" w:rsidRPr="0098120C" w:rsidRDefault="00014FF3" w:rsidP="00F45254">
            <w:pPr>
              <w:jc w:val="center"/>
              <w:rPr>
                <w:rFonts w:ascii="宋体"/>
                <w:szCs w:val="21"/>
              </w:rPr>
            </w:pPr>
          </w:p>
        </w:tc>
        <w:tc>
          <w:tcPr>
            <w:tcW w:w="1494" w:type="dxa"/>
            <w:vAlign w:val="center"/>
          </w:tcPr>
          <w:p w:rsidR="00014FF3" w:rsidRPr="0098120C" w:rsidRDefault="00014FF3" w:rsidP="00F45254">
            <w:pPr>
              <w:jc w:val="center"/>
              <w:rPr>
                <w:rFonts w:ascii="宋体"/>
                <w:szCs w:val="21"/>
              </w:rPr>
            </w:pPr>
          </w:p>
        </w:tc>
      </w:tr>
      <w:tr w:rsidR="00014FF3" w:rsidRPr="0098120C">
        <w:trPr>
          <w:trHeight w:val="1140"/>
          <w:jc w:val="center"/>
        </w:trPr>
        <w:tc>
          <w:tcPr>
            <w:tcW w:w="564" w:type="dxa"/>
            <w:vAlign w:val="center"/>
          </w:tcPr>
          <w:p w:rsidR="00014FF3" w:rsidRPr="0098120C" w:rsidRDefault="00014FF3" w:rsidP="00F45254">
            <w:pPr>
              <w:jc w:val="center"/>
              <w:rPr>
                <w:rFonts w:ascii="宋体"/>
                <w:szCs w:val="21"/>
              </w:rPr>
            </w:pPr>
          </w:p>
        </w:tc>
        <w:tc>
          <w:tcPr>
            <w:tcW w:w="720" w:type="dxa"/>
            <w:vAlign w:val="center"/>
          </w:tcPr>
          <w:p w:rsidR="00014FF3" w:rsidRPr="0098120C" w:rsidRDefault="00014FF3" w:rsidP="00F45254">
            <w:pPr>
              <w:jc w:val="center"/>
              <w:rPr>
                <w:rFonts w:ascii="宋体"/>
                <w:szCs w:val="21"/>
              </w:rPr>
            </w:pPr>
          </w:p>
        </w:tc>
        <w:tc>
          <w:tcPr>
            <w:tcW w:w="3003" w:type="dxa"/>
            <w:vAlign w:val="center"/>
          </w:tcPr>
          <w:p w:rsidR="00014FF3" w:rsidRPr="0098120C" w:rsidRDefault="00014FF3" w:rsidP="00F45254">
            <w:pPr>
              <w:rPr>
                <w:rFonts w:ascii="宋体"/>
                <w:szCs w:val="21"/>
              </w:rPr>
            </w:pPr>
          </w:p>
        </w:tc>
        <w:tc>
          <w:tcPr>
            <w:tcW w:w="1522" w:type="dxa"/>
            <w:vAlign w:val="center"/>
          </w:tcPr>
          <w:p w:rsidR="00014FF3" w:rsidRPr="0098120C" w:rsidRDefault="00014FF3" w:rsidP="00F45254">
            <w:pPr>
              <w:jc w:val="center"/>
              <w:rPr>
                <w:rFonts w:ascii="宋体"/>
                <w:szCs w:val="21"/>
              </w:rPr>
            </w:pPr>
          </w:p>
        </w:tc>
        <w:tc>
          <w:tcPr>
            <w:tcW w:w="1410" w:type="dxa"/>
            <w:vAlign w:val="center"/>
          </w:tcPr>
          <w:p w:rsidR="00014FF3" w:rsidRPr="0098120C" w:rsidRDefault="00014FF3" w:rsidP="00F45254">
            <w:pPr>
              <w:jc w:val="center"/>
              <w:rPr>
                <w:rFonts w:ascii="宋体"/>
                <w:szCs w:val="21"/>
              </w:rPr>
            </w:pPr>
          </w:p>
        </w:tc>
        <w:tc>
          <w:tcPr>
            <w:tcW w:w="1494" w:type="dxa"/>
            <w:vAlign w:val="center"/>
          </w:tcPr>
          <w:p w:rsidR="00014FF3" w:rsidRPr="0098120C" w:rsidRDefault="00014FF3" w:rsidP="00F45254">
            <w:pPr>
              <w:jc w:val="center"/>
              <w:rPr>
                <w:rFonts w:ascii="宋体"/>
                <w:szCs w:val="21"/>
              </w:rPr>
            </w:pPr>
          </w:p>
        </w:tc>
      </w:tr>
      <w:tr w:rsidR="00014FF3" w:rsidRPr="0098120C">
        <w:trPr>
          <w:trHeight w:val="1140"/>
          <w:jc w:val="center"/>
        </w:trPr>
        <w:tc>
          <w:tcPr>
            <w:tcW w:w="564" w:type="dxa"/>
            <w:vAlign w:val="center"/>
          </w:tcPr>
          <w:p w:rsidR="00014FF3" w:rsidRPr="0098120C" w:rsidRDefault="00014FF3" w:rsidP="00F45254">
            <w:pPr>
              <w:jc w:val="center"/>
              <w:rPr>
                <w:rFonts w:ascii="宋体"/>
                <w:szCs w:val="21"/>
              </w:rPr>
            </w:pPr>
          </w:p>
        </w:tc>
        <w:tc>
          <w:tcPr>
            <w:tcW w:w="720" w:type="dxa"/>
            <w:vAlign w:val="center"/>
          </w:tcPr>
          <w:p w:rsidR="00014FF3" w:rsidRPr="0098120C" w:rsidRDefault="00014FF3" w:rsidP="00F45254">
            <w:pPr>
              <w:jc w:val="center"/>
              <w:rPr>
                <w:rFonts w:ascii="宋体"/>
                <w:szCs w:val="21"/>
              </w:rPr>
            </w:pPr>
          </w:p>
        </w:tc>
        <w:tc>
          <w:tcPr>
            <w:tcW w:w="3003" w:type="dxa"/>
            <w:vAlign w:val="center"/>
          </w:tcPr>
          <w:p w:rsidR="00014FF3" w:rsidRPr="0098120C" w:rsidRDefault="00014FF3" w:rsidP="00F45254">
            <w:pPr>
              <w:rPr>
                <w:rFonts w:ascii="宋体"/>
                <w:szCs w:val="21"/>
              </w:rPr>
            </w:pPr>
          </w:p>
        </w:tc>
        <w:tc>
          <w:tcPr>
            <w:tcW w:w="1522" w:type="dxa"/>
            <w:vAlign w:val="center"/>
          </w:tcPr>
          <w:p w:rsidR="00014FF3" w:rsidRPr="0098120C" w:rsidRDefault="00014FF3" w:rsidP="00F45254">
            <w:pPr>
              <w:jc w:val="center"/>
              <w:rPr>
                <w:rFonts w:ascii="宋体"/>
                <w:szCs w:val="21"/>
              </w:rPr>
            </w:pPr>
          </w:p>
        </w:tc>
        <w:tc>
          <w:tcPr>
            <w:tcW w:w="1410" w:type="dxa"/>
            <w:vAlign w:val="center"/>
          </w:tcPr>
          <w:p w:rsidR="00014FF3" w:rsidRPr="0098120C" w:rsidRDefault="00014FF3" w:rsidP="00F45254">
            <w:pPr>
              <w:jc w:val="center"/>
              <w:rPr>
                <w:rFonts w:ascii="宋体"/>
                <w:szCs w:val="21"/>
              </w:rPr>
            </w:pPr>
          </w:p>
        </w:tc>
        <w:tc>
          <w:tcPr>
            <w:tcW w:w="1494" w:type="dxa"/>
            <w:vAlign w:val="center"/>
          </w:tcPr>
          <w:p w:rsidR="00014FF3" w:rsidRPr="0098120C" w:rsidRDefault="00014FF3" w:rsidP="00F45254">
            <w:pPr>
              <w:jc w:val="center"/>
              <w:rPr>
                <w:rFonts w:ascii="宋体"/>
                <w:szCs w:val="21"/>
              </w:rPr>
            </w:pPr>
          </w:p>
        </w:tc>
      </w:tr>
    </w:tbl>
    <w:p w:rsidR="00014FF3" w:rsidRDefault="00014FF3" w:rsidP="00261241">
      <w:pPr>
        <w:jc w:val="center"/>
        <w:rPr>
          <w:rFonts w:ascii="黑体" w:eastAsia="黑体"/>
          <w:sz w:val="28"/>
          <w:szCs w:val="28"/>
        </w:rPr>
      </w:pPr>
    </w:p>
    <w:bookmarkEnd w:id="0"/>
    <w:p w:rsidR="00014FF3" w:rsidRDefault="00014FF3" w:rsidP="000A5BC2">
      <w:pPr>
        <w:spacing w:line="360" w:lineRule="auto"/>
      </w:pPr>
    </w:p>
    <w:p w:rsidR="00014FF3" w:rsidRDefault="00014FF3" w:rsidP="003672D8">
      <w:pPr>
        <w:pStyle w:val="TOC1"/>
        <w:rPr>
          <w:noProof/>
        </w:rPr>
      </w:pPr>
      <w:r>
        <w:rPr>
          <w:rFonts w:hint="eastAsia"/>
        </w:rPr>
        <w:t>目</w:t>
      </w:r>
      <w:r>
        <w:t xml:space="preserve">             </w:t>
      </w:r>
      <w:r>
        <w:rPr>
          <w:rFonts w:hint="eastAsia"/>
        </w:rPr>
        <w:t>录</w:t>
      </w:r>
      <w:r>
        <w:fldChar w:fldCharType="begin"/>
      </w:r>
      <w:r>
        <w:instrText xml:space="preserve"> TOC \o "1-2" \h \z \u </w:instrText>
      </w:r>
      <w:r>
        <w:fldChar w:fldCharType="separate"/>
      </w:r>
    </w:p>
    <w:p w:rsidR="00014FF3" w:rsidRDefault="00014FF3" w:rsidP="00F61CFD">
      <w:pPr>
        <w:pStyle w:val="TOC1"/>
        <w:ind w:firstLine="420"/>
        <w:rPr>
          <w:rFonts w:ascii="Calibri" w:hAnsi="Calibri"/>
          <w:noProof/>
          <w:szCs w:val="22"/>
        </w:rPr>
      </w:pPr>
      <w:hyperlink w:anchor="_Toc222737416" w:history="1">
        <w:r w:rsidRPr="00541251">
          <w:rPr>
            <w:rStyle w:val="Hyperlink"/>
            <w:rFonts w:ascii="宋体" w:hAnsi="宋体"/>
            <w:noProof/>
          </w:rPr>
          <w:t>1</w:t>
        </w:r>
        <w:r>
          <w:rPr>
            <w:rFonts w:ascii="Calibri" w:hAnsi="Calibri"/>
            <w:noProof/>
            <w:szCs w:val="22"/>
          </w:rPr>
          <w:tab/>
        </w:r>
        <w:r w:rsidRPr="00541251">
          <w:rPr>
            <w:rStyle w:val="Hyperlink"/>
            <w:rFonts w:ascii="宋体" w:hAnsi="宋体" w:hint="eastAsia"/>
            <w:noProof/>
          </w:rPr>
          <w:t>简介</w:t>
        </w:r>
        <w:r>
          <w:rPr>
            <w:noProof/>
            <w:webHidden/>
          </w:rPr>
          <w:tab/>
        </w:r>
        <w:r>
          <w:rPr>
            <w:noProof/>
            <w:webHidden/>
          </w:rPr>
          <w:fldChar w:fldCharType="begin"/>
        </w:r>
        <w:r>
          <w:rPr>
            <w:noProof/>
            <w:webHidden/>
          </w:rPr>
          <w:instrText xml:space="preserve"> PAGEREF _Toc222737416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17" w:history="1">
        <w:r w:rsidRPr="00541251">
          <w:rPr>
            <w:rStyle w:val="Hyperlink"/>
            <w:b/>
            <w:noProof/>
          </w:rPr>
          <w:t>1.1</w:t>
        </w:r>
        <w:r>
          <w:rPr>
            <w:rFonts w:ascii="Calibri" w:hAnsi="Calibri"/>
            <w:noProof/>
            <w:szCs w:val="22"/>
          </w:rPr>
          <w:tab/>
        </w:r>
        <w:r w:rsidRPr="00541251">
          <w:rPr>
            <w:rStyle w:val="Hyperlink"/>
            <w:rFonts w:hint="eastAsia"/>
            <w:b/>
            <w:noProof/>
          </w:rPr>
          <w:t>目的</w:t>
        </w:r>
        <w:r>
          <w:rPr>
            <w:noProof/>
            <w:webHidden/>
          </w:rPr>
          <w:tab/>
        </w:r>
        <w:r>
          <w:rPr>
            <w:noProof/>
            <w:webHidden/>
          </w:rPr>
          <w:fldChar w:fldCharType="begin"/>
        </w:r>
        <w:r>
          <w:rPr>
            <w:noProof/>
            <w:webHidden/>
          </w:rPr>
          <w:instrText xml:space="preserve"> PAGEREF _Toc222737417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18" w:history="1">
        <w:r w:rsidRPr="00541251">
          <w:rPr>
            <w:rStyle w:val="Hyperlink"/>
            <w:b/>
            <w:noProof/>
          </w:rPr>
          <w:t>1.2</w:t>
        </w:r>
        <w:r>
          <w:rPr>
            <w:rFonts w:ascii="Calibri" w:hAnsi="Calibri"/>
            <w:noProof/>
            <w:szCs w:val="22"/>
          </w:rPr>
          <w:tab/>
        </w:r>
        <w:r w:rsidRPr="00541251">
          <w:rPr>
            <w:rStyle w:val="Hyperlink"/>
            <w:rFonts w:hint="eastAsia"/>
            <w:b/>
            <w:noProof/>
          </w:rPr>
          <w:t>适用范围</w:t>
        </w:r>
        <w:r>
          <w:rPr>
            <w:noProof/>
            <w:webHidden/>
          </w:rPr>
          <w:tab/>
        </w:r>
        <w:r>
          <w:rPr>
            <w:noProof/>
            <w:webHidden/>
          </w:rPr>
          <w:fldChar w:fldCharType="begin"/>
        </w:r>
        <w:r>
          <w:rPr>
            <w:noProof/>
            <w:webHidden/>
          </w:rPr>
          <w:instrText xml:space="preserve"> PAGEREF _Toc222737418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19" w:history="1">
        <w:r w:rsidRPr="00541251">
          <w:rPr>
            <w:rStyle w:val="Hyperlink"/>
            <w:b/>
            <w:noProof/>
          </w:rPr>
          <w:t>1.3</w:t>
        </w:r>
        <w:r>
          <w:rPr>
            <w:rFonts w:ascii="Calibri" w:hAnsi="Calibri"/>
            <w:noProof/>
            <w:szCs w:val="22"/>
          </w:rPr>
          <w:tab/>
        </w:r>
        <w:r w:rsidRPr="00541251">
          <w:rPr>
            <w:rStyle w:val="Hyperlink"/>
            <w:rFonts w:hint="eastAsia"/>
            <w:b/>
            <w:noProof/>
          </w:rPr>
          <w:t>术语表</w:t>
        </w:r>
        <w:r>
          <w:rPr>
            <w:noProof/>
            <w:webHidden/>
          </w:rPr>
          <w:tab/>
        </w:r>
        <w:r>
          <w:rPr>
            <w:noProof/>
            <w:webHidden/>
          </w:rPr>
          <w:fldChar w:fldCharType="begin"/>
        </w:r>
        <w:r>
          <w:rPr>
            <w:noProof/>
            <w:webHidden/>
          </w:rPr>
          <w:instrText xml:space="preserve"> PAGEREF _Toc222737419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0" w:history="1">
        <w:r w:rsidRPr="00541251">
          <w:rPr>
            <w:rStyle w:val="Hyperlink"/>
            <w:b/>
            <w:noProof/>
          </w:rPr>
          <w:t>1.4</w:t>
        </w:r>
        <w:r>
          <w:rPr>
            <w:rFonts w:ascii="Calibri" w:hAnsi="Calibri"/>
            <w:noProof/>
            <w:szCs w:val="22"/>
          </w:rPr>
          <w:tab/>
        </w:r>
        <w:r w:rsidRPr="00541251">
          <w:rPr>
            <w:rStyle w:val="Hyperlink"/>
            <w:rFonts w:hint="eastAsia"/>
            <w:b/>
            <w:noProof/>
          </w:rPr>
          <w:t>引用文件</w:t>
        </w:r>
        <w:r>
          <w:rPr>
            <w:noProof/>
            <w:webHidden/>
          </w:rPr>
          <w:tab/>
        </w:r>
        <w:r>
          <w:rPr>
            <w:noProof/>
            <w:webHidden/>
          </w:rPr>
          <w:fldChar w:fldCharType="begin"/>
        </w:r>
        <w:r>
          <w:rPr>
            <w:noProof/>
            <w:webHidden/>
          </w:rPr>
          <w:instrText xml:space="preserve"> PAGEREF _Toc222737420 \h </w:instrText>
        </w:r>
        <w:r>
          <w:rPr>
            <w:noProof/>
          </w:rPr>
        </w:r>
        <w:r>
          <w:rPr>
            <w:noProof/>
            <w:webHidden/>
          </w:rPr>
          <w:fldChar w:fldCharType="separate"/>
        </w:r>
        <w:r>
          <w:rPr>
            <w:noProof/>
            <w:webHidden/>
          </w:rPr>
          <w:t>3</w:t>
        </w:r>
        <w:r>
          <w:rPr>
            <w:noProof/>
            <w:webHidden/>
          </w:rPr>
          <w:fldChar w:fldCharType="end"/>
        </w:r>
      </w:hyperlink>
    </w:p>
    <w:p w:rsidR="00014FF3" w:rsidRDefault="00014FF3">
      <w:pPr>
        <w:pStyle w:val="TOC1"/>
        <w:rPr>
          <w:rFonts w:ascii="Calibri" w:hAnsi="Calibri"/>
          <w:noProof/>
          <w:szCs w:val="22"/>
        </w:rPr>
      </w:pPr>
      <w:hyperlink w:anchor="_Toc222737421" w:history="1">
        <w:r w:rsidRPr="00541251">
          <w:rPr>
            <w:rStyle w:val="Hyperlink"/>
            <w:rFonts w:ascii="宋体" w:hAnsi="宋体"/>
            <w:noProof/>
          </w:rPr>
          <w:t>2</w:t>
        </w:r>
        <w:r>
          <w:rPr>
            <w:rFonts w:ascii="Calibri" w:hAnsi="Calibri"/>
            <w:noProof/>
            <w:szCs w:val="22"/>
          </w:rPr>
          <w:tab/>
        </w:r>
        <w:r w:rsidRPr="00541251">
          <w:rPr>
            <w:rStyle w:val="Hyperlink"/>
            <w:rFonts w:ascii="宋体" w:hAnsi="宋体" w:hint="eastAsia"/>
            <w:noProof/>
          </w:rPr>
          <w:t>职责</w:t>
        </w:r>
        <w:r>
          <w:rPr>
            <w:noProof/>
            <w:webHidden/>
          </w:rPr>
          <w:tab/>
        </w:r>
        <w:r>
          <w:rPr>
            <w:noProof/>
            <w:webHidden/>
          </w:rPr>
          <w:fldChar w:fldCharType="begin"/>
        </w:r>
        <w:r>
          <w:rPr>
            <w:noProof/>
            <w:webHidden/>
          </w:rPr>
          <w:instrText xml:space="preserve"> PAGEREF _Toc222737421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2" w:history="1">
        <w:r w:rsidRPr="00541251">
          <w:rPr>
            <w:rStyle w:val="Hyperlink"/>
            <w:b/>
            <w:noProof/>
          </w:rPr>
          <w:t>2.1</w:t>
        </w:r>
        <w:r>
          <w:rPr>
            <w:rFonts w:ascii="Calibri" w:hAnsi="Calibri"/>
            <w:noProof/>
            <w:szCs w:val="22"/>
          </w:rPr>
          <w:tab/>
        </w:r>
        <w:r w:rsidRPr="00541251">
          <w:rPr>
            <w:rStyle w:val="Hyperlink"/>
            <w:rFonts w:ascii="宋体" w:hAnsi="宋体" w:hint="eastAsia"/>
            <w:b/>
            <w:noProof/>
          </w:rPr>
          <w:t>主管副总经理</w:t>
        </w:r>
        <w:r>
          <w:rPr>
            <w:noProof/>
            <w:webHidden/>
          </w:rPr>
          <w:tab/>
        </w:r>
        <w:r>
          <w:rPr>
            <w:noProof/>
            <w:webHidden/>
          </w:rPr>
          <w:fldChar w:fldCharType="begin"/>
        </w:r>
        <w:r>
          <w:rPr>
            <w:noProof/>
            <w:webHidden/>
          </w:rPr>
          <w:instrText xml:space="preserve"> PAGEREF _Toc222737422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3" w:history="1">
        <w:r w:rsidRPr="00541251">
          <w:rPr>
            <w:rStyle w:val="Hyperlink"/>
            <w:b/>
            <w:noProof/>
          </w:rPr>
          <w:t>2.2</w:t>
        </w:r>
        <w:r>
          <w:rPr>
            <w:rFonts w:ascii="Calibri" w:hAnsi="Calibri"/>
            <w:noProof/>
            <w:szCs w:val="22"/>
          </w:rPr>
          <w:tab/>
        </w:r>
        <w:r w:rsidRPr="00541251">
          <w:rPr>
            <w:rStyle w:val="Hyperlink"/>
            <w:rFonts w:ascii="宋体" w:hAnsi="宋体" w:hint="eastAsia"/>
            <w:b/>
            <w:noProof/>
          </w:rPr>
          <w:t>技术服务事业部</w:t>
        </w:r>
        <w:r>
          <w:rPr>
            <w:noProof/>
            <w:webHidden/>
          </w:rPr>
          <w:tab/>
        </w:r>
        <w:r>
          <w:rPr>
            <w:noProof/>
            <w:webHidden/>
          </w:rPr>
          <w:fldChar w:fldCharType="begin"/>
        </w:r>
        <w:r>
          <w:rPr>
            <w:noProof/>
            <w:webHidden/>
          </w:rPr>
          <w:instrText xml:space="preserve"> PAGEREF _Toc222737423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4" w:history="1">
        <w:r w:rsidRPr="00541251">
          <w:rPr>
            <w:rStyle w:val="Hyperlink"/>
            <w:b/>
            <w:noProof/>
          </w:rPr>
          <w:t>2.3</w:t>
        </w:r>
        <w:r>
          <w:rPr>
            <w:rFonts w:ascii="Calibri" w:hAnsi="Calibri"/>
            <w:noProof/>
            <w:szCs w:val="22"/>
          </w:rPr>
          <w:tab/>
        </w:r>
        <w:r w:rsidRPr="00541251">
          <w:rPr>
            <w:rStyle w:val="Hyperlink"/>
            <w:rFonts w:ascii="宋体" w:hAnsi="宋体" w:hint="eastAsia"/>
            <w:b/>
            <w:noProof/>
          </w:rPr>
          <w:t>各个小组</w:t>
        </w:r>
        <w:r>
          <w:rPr>
            <w:noProof/>
            <w:webHidden/>
          </w:rPr>
          <w:tab/>
        </w:r>
        <w:r>
          <w:rPr>
            <w:noProof/>
            <w:webHidden/>
          </w:rPr>
          <w:fldChar w:fldCharType="begin"/>
        </w:r>
        <w:r>
          <w:rPr>
            <w:noProof/>
            <w:webHidden/>
          </w:rPr>
          <w:instrText xml:space="preserve"> PAGEREF _Toc222737424 \h </w:instrText>
        </w:r>
        <w:r>
          <w:rPr>
            <w:noProof/>
          </w:rPr>
        </w:r>
        <w:r>
          <w:rPr>
            <w:noProof/>
            <w:webHidden/>
          </w:rPr>
          <w:fldChar w:fldCharType="separate"/>
        </w:r>
        <w:r>
          <w:rPr>
            <w:noProof/>
            <w:webHidden/>
          </w:rPr>
          <w:t>3</w:t>
        </w:r>
        <w:r>
          <w:rPr>
            <w:noProof/>
            <w:webHidden/>
          </w:rPr>
          <w:fldChar w:fldCharType="end"/>
        </w:r>
      </w:hyperlink>
    </w:p>
    <w:p w:rsidR="00014FF3" w:rsidRDefault="00014FF3">
      <w:pPr>
        <w:pStyle w:val="TOC1"/>
        <w:rPr>
          <w:rFonts w:ascii="Calibri" w:hAnsi="Calibri"/>
          <w:noProof/>
          <w:szCs w:val="22"/>
        </w:rPr>
      </w:pPr>
      <w:hyperlink w:anchor="_Toc222737425" w:history="1">
        <w:r w:rsidRPr="00541251">
          <w:rPr>
            <w:rStyle w:val="Hyperlink"/>
            <w:noProof/>
          </w:rPr>
          <w:t>3</w:t>
        </w:r>
        <w:r>
          <w:rPr>
            <w:rFonts w:ascii="Calibri" w:hAnsi="Calibri"/>
            <w:noProof/>
            <w:szCs w:val="22"/>
          </w:rPr>
          <w:tab/>
        </w:r>
        <w:r w:rsidRPr="00541251">
          <w:rPr>
            <w:rStyle w:val="Hyperlink"/>
            <w:rFonts w:hint="eastAsia"/>
            <w:noProof/>
          </w:rPr>
          <w:t>文件的管理</w:t>
        </w:r>
        <w:r>
          <w:rPr>
            <w:noProof/>
            <w:webHidden/>
          </w:rPr>
          <w:tab/>
        </w:r>
        <w:r>
          <w:rPr>
            <w:noProof/>
            <w:webHidden/>
          </w:rPr>
          <w:fldChar w:fldCharType="begin"/>
        </w:r>
        <w:r>
          <w:rPr>
            <w:noProof/>
            <w:webHidden/>
          </w:rPr>
          <w:instrText xml:space="preserve"> PAGEREF _Toc222737425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6" w:history="1">
        <w:r w:rsidRPr="00541251">
          <w:rPr>
            <w:rStyle w:val="Hyperlink"/>
            <w:b/>
            <w:noProof/>
          </w:rPr>
          <w:t>3.1</w:t>
        </w:r>
        <w:r>
          <w:rPr>
            <w:rFonts w:ascii="Calibri" w:hAnsi="Calibri"/>
            <w:noProof/>
            <w:szCs w:val="22"/>
          </w:rPr>
          <w:tab/>
        </w:r>
        <w:r w:rsidRPr="00541251">
          <w:rPr>
            <w:rStyle w:val="Hyperlink"/>
            <w:rFonts w:ascii="宋体" w:hAnsi="宋体" w:hint="eastAsia"/>
            <w:b/>
            <w:noProof/>
          </w:rPr>
          <w:t>范围</w:t>
        </w:r>
        <w:r>
          <w:rPr>
            <w:noProof/>
            <w:webHidden/>
          </w:rPr>
          <w:tab/>
        </w:r>
        <w:r>
          <w:rPr>
            <w:noProof/>
            <w:webHidden/>
          </w:rPr>
          <w:fldChar w:fldCharType="begin"/>
        </w:r>
        <w:r>
          <w:rPr>
            <w:noProof/>
            <w:webHidden/>
          </w:rPr>
          <w:instrText xml:space="preserve"> PAGEREF _Toc222737426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7" w:history="1">
        <w:r w:rsidRPr="00541251">
          <w:rPr>
            <w:rStyle w:val="Hyperlink"/>
            <w:b/>
            <w:noProof/>
          </w:rPr>
          <w:t>3.2</w:t>
        </w:r>
        <w:r>
          <w:rPr>
            <w:rFonts w:ascii="Calibri" w:hAnsi="Calibri"/>
            <w:noProof/>
            <w:szCs w:val="22"/>
          </w:rPr>
          <w:tab/>
        </w:r>
        <w:r w:rsidRPr="00541251">
          <w:rPr>
            <w:rStyle w:val="Hyperlink"/>
            <w:rFonts w:ascii="宋体" w:hAnsi="宋体" w:hint="eastAsia"/>
            <w:b/>
            <w:noProof/>
          </w:rPr>
          <w:t>文件的编写</w:t>
        </w:r>
        <w:r>
          <w:rPr>
            <w:noProof/>
            <w:webHidden/>
          </w:rPr>
          <w:tab/>
        </w:r>
        <w:r>
          <w:rPr>
            <w:noProof/>
            <w:webHidden/>
          </w:rPr>
          <w:fldChar w:fldCharType="begin"/>
        </w:r>
        <w:r>
          <w:rPr>
            <w:noProof/>
            <w:webHidden/>
          </w:rPr>
          <w:instrText xml:space="preserve"> PAGEREF _Toc222737427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8" w:history="1">
        <w:r w:rsidRPr="00541251">
          <w:rPr>
            <w:rStyle w:val="Hyperlink"/>
            <w:b/>
            <w:noProof/>
          </w:rPr>
          <w:t>3.3</w:t>
        </w:r>
        <w:r>
          <w:rPr>
            <w:rFonts w:ascii="Calibri" w:hAnsi="Calibri"/>
            <w:noProof/>
            <w:szCs w:val="22"/>
          </w:rPr>
          <w:tab/>
        </w:r>
        <w:r w:rsidRPr="00541251">
          <w:rPr>
            <w:rStyle w:val="Hyperlink"/>
            <w:rFonts w:ascii="宋体" w:hAnsi="宋体" w:hint="eastAsia"/>
            <w:b/>
            <w:noProof/>
          </w:rPr>
          <w:t>文件的批准</w:t>
        </w:r>
        <w:r>
          <w:rPr>
            <w:noProof/>
            <w:webHidden/>
          </w:rPr>
          <w:tab/>
        </w:r>
        <w:r>
          <w:rPr>
            <w:noProof/>
            <w:webHidden/>
          </w:rPr>
          <w:fldChar w:fldCharType="begin"/>
        </w:r>
        <w:r>
          <w:rPr>
            <w:noProof/>
            <w:webHidden/>
          </w:rPr>
          <w:instrText xml:space="preserve"> PAGEREF _Toc222737428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29" w:history="1">
        <w:r w:rsidRPr="00541251">
          <w:rPr>
            <w:rStyle w:val="Hyperlink"/>
            <w:b/>
            <w:noProof/>
          </w:rPr>
          <w:t>3.4</w:t>
        </w:r>
        <w:r>
          <w:rPr>
            <w:rFonts w:ascii="Calibri" w:hAnsi="Calibri"/>
            <w:noProof/>
            <w:szCs w:val="22"/>
          </w:rPr>
          <w:tab/>
        </w:r>
        <w:r w:rsidRPr="00541251">
          <w:rPr>
            <w:rStyle w:val="Hyperlink"/>
            <w:rFonts w:ascii="宋体" w:hAnsi="宋体" w:hint="eastAsia"/>
            <w:b/>
            <w:noProof/>
          </w:rPr>
          <w:t>文件的发放</w:t>
        </w:r>
        <w:r>
          <w:rPr>
            <w:noProof/>
            <w:webHidden/>
          </w:rPr>
          <w:tab/>
        </w:r>
        <w:r>
          <w:rPr>
            <w:noProof/>
            <w:webHidden/>
          </w:rPr>
          <w:fldChar w:fldCharType="begin"/>
        </w:r>
        <w:r>
          <w:rPr>
            <w:noProof/>
            <w:webHidden/>
          </w:rPr>
          <w:instrText xml:space="preserve"> PAGEREF _Toc222737429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0" w:history="1">
        <w:r w:rsidRPr="00541251">
          <w:rPr>
            <w:rStyle w:val="Hyperlink"/>
            <w:b/>
            <w:noProof/>
          </w:rPr>
          <w:t>3.5</w:t>
        </w:r>
        <w:r>
          <w:rPr>
            <w:rFonts w:ascii="Calibri" w:hAnsi="Calibri"/>
            <w:noProof/>
            <w:szCs w:val="22"/>
          </w:rPr>
          <w:tab/>
        </w:r>
        <w:r w:rsidRPr="00541251">
          <w:rPr>
            <w:rStyle w:val="Hyperlink"/>
            <w:rFonts w:ascii="宋体" w:hAnsi="宋体" w:hint="eastAsia"/>
            <w:b/>
            <w:noProof/>
          </w:rPr>
          <w:t>文件的修改</w:t>
        </w:r>
        <w:r>
          <w:rPr>
            <w:noProof/>
            <w:webHidden/>
          </w:rPr>
          <w:tab/>
        </w:r>
        <w:r>
          <w:rPr>
            <w:noProof/>
            <w:webHidden/>
          </w:rPr>
          <w:fldChar w:fldCharType="begin"/>
        </w:r>
        <w:r>
          <w:rPr>
            <w:noProof/>
            <w:webHidden/>
          </w:rPr>
          <w:instrText xml:space="preserve"> PAGEREF _Toc222737430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1" w:history="1">
        <w:r w:rsidRPr="00541251">
          <w:rPr>
            <w:rStyle w:val="Hyperlink"/>
            <w:b/>
            <w:noProof/>
          </w:rPr>
          <w:t>3.6</w:t>
        </w:r>
        <w:r>
          <w:rPr>
            <w:rFonts w:ascii="Calibri" w:hAnsi="Calibri"/>
            <w:noProof/>
            <w:szCs w:val="22"/>
          </w:rPr>
          <w:tab/>
        </w:r>
        <w:r w:rsidRPr="00541251">
          <w:rPr>
            <w:rStyle w:val="Hyperlink"/>
            <w:rFonts w:ascii="宋体" w:hAnsi="宋体" w:hint="eastAsia"/>
            <w:b/>
            <w:noProof/>
          </w:rPr>
          <w:t>文件的评审</w:t>
        </w:r>
        <w:r>
          <w:rPr>
            <w:noProof/>
            <w:webHidden/>
          </w:rPr>
          <w:tab/>
        </w:r>
        <w:r>
          <w:rPr>
            <w:noProof/>
            <w:webHidden/>
          </w:rPr>
          <w:fldChar w:fldCharType="begin"/>
        </w:r>
        <w:r>
          <w:rPr>
            <w:noProof/>
            <w:webHidden/>
          </w:rPr>
          <w:instrText xml:space="preserve"> PAGEREF _Toc222737431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2" w:history="1">
        <w:r w:rsidRPr="00541251">
          <w:rPr>
            <w:rStyle w:val="Hyperlink"/>
            <w:b/>
            <w:noProof/>
          </w:rPr>
          <w:t>3.7</w:t>
        </w:r>
        <w:r>
          <w:rPr>
            <w:rFonts w:ascii="Calibri" w:hAnsi="Calibri"/>
            <w:noProof/>
            <w:szCs w:val="22"/>
          </w:rPr>
          <w:tab/>
        </w:r>
        <w:r w:rsidRPr="00541251">
          <w:rPr>
            <w:rStyle w:val="Hyperlink"/>
            <w:rFonts w:ascii="宋体" w:hAnsi="宋体" w:hint="eastAsia"/>
            <w:b/>
            <w:noProof/>
          </w:rPr>
          <w:t>文件的存档</w:t>
        </w:r>
        <w:r>
          <w:rPr>
            <w:noProof/>
            <w:webHidden/>
          </w:rPr>
          <w:tab/>
        </w:r>
        <w:r>
          <w:rPr>
            <w:noProof/>
            <w:webHidden/>
          </w:rPr>
          <w:fldChar w:fldCharType="begin"/>
        </w:r>
        <w:r>
          <w:rPr>
            <w:noProof/>
            <w:webHidden/>
          </w:rPr>
          <w:instrText xml:space="preserve"> PAGEREF _Toc222737432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3" w:history="1">
        <w:r w:rsidRPr="00541251">
          <w:rPr>
            <w:rStyle w:val="Hyperlink"/>
            <w:b/>
            <w:noProof/>
          </w:rPr>
          <w:t>3.8</w:t>
        </w:r>
        <w:r>
          <w:rPr>
            <w:rFonts w:ascii="Calibri" w:hAnsi="Calibri"/>
            <w:noProof/>
            <w:szCs w:val="22"/>
          </w:rPr>
          <w:tab/>
        </w:r>
        <w:r w:rsidRPr="00541251">
          <w:rPr>
            <w:rStyle w:val="Hyperlink"/>
            <w:rFonts w:ascii="宋体" w:hAnsi="宋体" w:hint="eastAsia"/>
            <w:b/>
            <w:noProof/>
          </w:rPr>
          <w:t>文件的作废</w:t>
        </w:r>
        <w:r>
          <w:rPr>
            <w:noProof/>
            <w:webHidden/>
          </w:rPr>
          <w:tab/>
        </w:r>
        <w:r>
          <w:rPr>
            <w:noProof/>
            <w:webHidden/>
          </w:rPr>
          <w:fldChar w:fldCharType="begin"/>
        </w:r>
        <w:r>
          <w:rPr>
            <w:noProof/>
            <w:webHidden/>
          </w:rPr>
          <w:instrText xml:space="preserve"> PAGEREF _Toc222737433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4" w:history="1">
        <w:r w:rsidRPr="00541251">
          <w:rPr>
            <w:rStyle w:val="Hyperlink"/>
            <w:b/>
            <w:noProof/>
          </w:rPr>
          <w:t>3.9</w:t>
        </w:r>
        <w:r>
          <w:rPr>
            <w:rFonts w:ascii="Calibri" w:hAnsi="Calibri"/>
            <w:noProof/>
            <w:szCs w:val="22"/>
          </w:rPr>
          <w:tab/>
        </w:r>
        <w:r w:rsidRPr="00541251">
          <w:rPr>
            <w:rStyle w:val="Hyperlink"/>
            <w:rFonts w:ascii="宋体" w:hAnsi="宋体" w:hint="eastAsia"/>
            <w:b/>
            <w:noProof/>
          </w:rPr>
          <w:t>书面形式文件的管理</w:t>
        </w:r>
        <w:r>
          <w:rPr>
            <w:noProof/>
            <w:webHidden/>
          </w:rPr>
          <w:tab/>
        </w:r>
        <w:r>
          <w:rPr>
            <w:noProof/>
            <w:webHidden/>
          </w:rPr>
          <w:fldChar w:fldCharType="begin"/>
        </w:r>
        <w:r>
          <w:rPr>
            <w:noProof/>
            <w:webHidden/>
          </w:rPr>
          <w:instrText xml:space="preserve"> PAGEREF _Toc222737434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5" w:history="1">
        <w:r w:rsidRPr="00541251">
          <w:rPr>
            <w:rStyle w:val="Hyperlink"/>
            <w:b/>
            <w:noProof/>
          </w:rPr>
          <w:t>3.10</w:t>
        </w:r>
        <w:r>
          <w:rPr>
            <w:rFonts w:ascii="Calibri" w:hAnsi="Calibri"/>
            <w:noProof/>
            <w:szCs w:val="22"/>
          </w:rPr>
          <w:tab/>
        </w:r>
        <w:r w:rsidRPr="00541251">
          <w:rPr>
            <w:rStyle w:val="Hyperlink"/>
            <w:rFonts w:ascii="宋体" w:hAnsi="宋体" w:hint="eastAsia"/>
            <w:b/>
            <w:noProof/>
          </w:rPr>
          <w:t>电子形式有效文件的管理</w:t>
        </w:r>
        <w:r>
          <w:rPr>
            <w:noProof/>
            <w:webHidden/>
          </w:rPr>
          <w:tab/>
        </w:r>
        <w:r>
          <w:rPr>
            <w:noProof/>
            <w:webHidden/>
          </w:rPr>
          <w:fldChar w:fldCharType="begin"/>
        </w:r>
        <w:r>
          <w:rPr>
            <w:noProof/>
            <w:webHidden/>
          </w:rPr>
          <w:instrText xml:space="preserve"> PAGEREF _Toc222737435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6" w:history="1">
        <w:r w:rsidRPr="00541251">
          <w:rPr>
            <w:rStyle w:val="Hyperlink"/>
            <w:b/>
            <w:noProof/>
          </w:rPr>
          <w:t>3.11</w:t>
        </w:r>
        <w:r>
          <w:rPr>
            <w:rFonts w:ascii="Calibri" w:hAnsi="Calibri"/>
            <w:noProof/>
            <w:szCs w:val="22"/>
          </w:rPr>
          <w:tab/>
        </w:r>
        <w:r w:rsidRPr="00541251">
          <w:rPr>
            <w:rStyle w:val="Hyperlink"/>
            <w:rFonts w:ascii="宋体" w:hAnsi="宋体" w:hint="eastAsia"/>
            <w:b/>
            <w:noProof/>
          </w:rPr>
          <w:t>外来文件、资料的管理</w:t>
        </w:r>
        <w:r>
          <w:rPr>
            <w:noProof/>
            <w:webHidden/>
          </w:rPr>
          <w:tab/>
        </w:r>
        <w:r>
          <w:rPr>
            <w:noProof/>
            <w:webHidden/>
          </w:rPr>
          <w:fldChar w:fldCharType="begin"/>
        </w:r>
        <w:r>
          <w:rPr>
            <w:noProof/>
            <w:webHidden/>
          </w:rPr>
          <w:instrText xml:space="preserve"> PAGEREF _Toc222737436 \h </w:instrText>
        </w:r>
        <w:r>
          <w:rPr>
            <w:noProof/>
          </w:rPr>
        </w:r>
        <w:r>
          <w:rPr>
            <w:noProof/>
            <w:webHidden/>
          </w:rPr>
          <w:fldChar w:fldCharType="separate"/>
        </w:r>
        <w:r>
          <w:rPr>
            <w:noProof/>
            <w:webHidden/>
          </w:rPr>
          <w:t>3</w:t>
        </w:r>
        <w:r>
          <w:rPr>
            <w:noProof/>
            <w:webHidden/>
          </w:rPr>
          <w:fldChar w:fldCharType="end"/>
        </w:r>
      </w:hyperlink>
    </w:p>
    <w:p w:rsidR="00014FF3" w:rsidRDefault="00014FF3">
      <w:pPr>
        <w:pStyle w:val="TOC1"/>
        <w:rPr>
          <w:rFonts w:ascii="Calibri" w:hAnsi="Calibri"/>
          <w:noProof/>
          <w:szCs w:val="22"/>
        </w:rPr>
      </w:pPr>
      <w:hyperlink w:anchor="_Toc222737437" w:history="1">
        <w:r w:rsidRPr="00541251">
          <w:rPr>
            <w:rStyle w:val="Hyperlink"/>
            <w:rFonts w:ascii="宋体" w:hAnsi="宋体"/>
            <w:noProof/>
          </w:rPr>
          <w:t>4</w:t>
        </w:r>
        <w:r>
          <w:rPr>
            <w:rFonts w:ascii="Calibri" w:hAnsi="Calibri"/>
            <w:noProof/>
            <w:szCs w:val="22"/>
          </w:rPr>
          <w:tab/>
        </w:r>
        <w:r w:rsidRPr="00541251">
          <w:rPr>
            <w:rStyle w:val="Hyperlink"/>
            <w:rFonts w:ascii="宋体" w:hAnsi="宋体" w:hint="eastAsia"/>
            <w:noProof/>
          </w:rPr>
          <w:t>记录的管理</w:t>
        </w:r>
        <w:r>
          <w:rPr>
            <w:noProof/>
            <w:webHidden/>
          </w:rPr>
          <w:tab/>
        </w:r>
        <w:r>
          <w:rPr>
            <w:noProof/>
            <w:webHidden/>
          </w:rPr>
          <w:fldChar w:fldCharType="begin"/>
        </w:r>
        <w:r>
          <w:rPr>
            <w:noProof/>
            <w:webHidden/>
          </w:rPr>
          <w:instrText xml:space="preserve"> PAGEREF _Toc222737437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8" w:history="1">
        <w:r w:rsidRPr="00541251">
          <w:rPr>
            <w:rStyle w:val="Hyperlink"/>
            <w:b/>
            <w:noProof/>
          </w:rPr>
          <w:t>4.1</w:t>
        </w:r>
        <w:r>
          <w:rPr>
            <w:rFonts w:ascii="Calibri" w:hAnsi="Calibri"/>
            <w:noProof/>
            <w:szCs w:val="22"/>
          </w:rPr>
          <w:tab/>
        </w:r>
        <w:r w:rsidRPr="00541251">
          <w:rPr>
            <w:rStyle w:val="Hyperlink"/>
            <w:rFonts w:ascii="宋体" w:hAnsi="宋体" w:hint="eastAsia"/>
            <w:b/>
            <w:noProof/>
          </w:rPr>
          <w:t>记录的产生</w:t>
        </w:r>
        <w:r>
          <w:rPr>
            <w:noProof/>
            <w:webHidden/>
          </w:rPr>
          <w:tab/>
        </w:r>
        <w:r>
          <w:rPr>
            <w:noProof/>
            <w:webHidden/>
          </w:rPr>
          <w:fldChar w:fldCharType="begin"/>
        </w:r>
        <w:r>
          <w:rPr>
            <w:noProof/>
            <w:webHidden/>
          </w:rPr>
          <w:instrText xml:space="preserve"> PAGEREF _Toc222737438 \h </w:instrText>
        </w:r>
        <w:r>
          <w:rPr>
            <w:noProof/>
          </w:rPr>
        </w:r>
        <w:r>
          <w:rPr>
            <w:noProof/>
            <w:webHidden/>
          </w:rPr>
          <w:fldChar w:fldCharType="separate"/>
        </w:r>
        <w:r>
          <w:rPr>
            <w:noProof/>
            <w:webHidden/>
          </w:rPr>
          <w:t>3</w:t>
        </w:r>
        <w:r>
          <w:rPr>
            <w:noProof/>
            <w:webHidden/>
          </w:rPr>
          <w:fldChar w:fldCharType="end"/>
        </w:r>
      </w:hyperlink>
    </w:p>
    <w:p w:rsidR="00014FF3" w:rsidRDefault="00014FF3" w:rsidP="00733660">
      <w:pPr>
        <w:pStyle w:val="TOC2"/>
        <w:tabs>
          <w:tab w:val="left" w:pos="1260"/>
          <w:tab w:val="right" w:leader="dot" w:pos="8302"/>
        </w:tabs>
        <w:ind w:left="31680"/>
        <w:rPr>
          <w:rFonts w:ascii="Calibri" w:hAnsi="Calibri"/>
          <w:noProof/>
          <w:szCs w:val="22"/>
        </w:rPr>
      </w:pPr>
      <w:hyperlink w:anchor="_Toc222737439" w:history="1">
        <w:r w:rsidRPr="00541251">
          <w:rPr>
            <w:rStyle w:val="Hyperlink"/>
            <w:b/>
            <w:noProof/>
          </w:rPr>
          <w:t>4.2</w:t>
        </w:r>
        <w:r>
          <w:rPr>
            <w:rFonts w:ascii="Calibri" w:hAnsi="Calibri"/>
            <w:noProof/>
            <w:szCs w:val="22"/>
          </w:rPr>
          <w:tab/>
        </w:r>
        <w:r w:rsidRPr="00541251">
          <w:rPr>
            <w:rStyle w:val="Hyperlink"/>
            <w:rFonts w:ascii="宋体" w:hAnsi="宋体" w:hint="eastAsia"/>
            <w:b/>
            <w:noProof/>
          </w:rPr>
          <w:t>记录的存档</w:t>
        </w:r>
        <w:r>
          <w:rPr>
            <w:noProof/>
            <w:webHidden/>
          </w:rPr>
          <w:tab/>
        </w:r>
        <w:r>
          <w:rPr>
            <w:noProof/>
            <w:webHidden/>
          </w:rPr>
          <w:fldChar w:fldCharType="begin"/>
        </w:r>
        <w:r>
          <w:rPr>
            <w:noProof/>
            <w:webHidden/>
          </w:rPr>
          <w:instrText xml:space="preserve"> PAGEREF _Toc222737439 \h </w:instrText>
        </w:r>
        <w:r>
          <w:rPr>
            <w:noProof/>
          </w:rPr>
        </w:r>
        <w:r>
          <w:rPr>
            <w:noProof/>
            <w:webHidden/>
          </w:rPr>
          <w:fldChar w:fldCharType="separate"/>
        </w:r>
        <w:r>
          <w:rPr>
            <w:noProof/>
            <w:webHidden/>
          </w:rPr>
          <w:t>3</w:t>
        </w:r>
        <w:r>
          <w:rPr>
            <w:noProof/>
            <w:webHidden/>
          </w:rPr>
          <w:fldChar w:fldCharType="end"/>
        </w:r>
      </w:hyperlink>
    </w:p>
    <w:p w:rsidR="00014FF3" w:rsidRDefault="00014FF3" w:rsidP="00F61CFD">
      <w:pPr>
        <w:pStyle w:val="TOC1"/>
        <w:ind w:firstLine="420"/>
        <w:rPr>
          <w:rFonts w:ascii="Calibri" w:hAnsi="Calibri"/>
          <w:noProof/>
          <w:szCs w:val="22"/>
        </w:rPr>
      </w:pPr>
      <w:hyperlink w:anchor="_Toc222737440" w:history="1">
        <w:r w:rsidRPr="00541251">
          <w:rPr>
            <w:rStyle w:val="Hyperlink"/>
            <w:rFonts w:ascii="宋体" w:hAnsi="宋体"/>
            <w:noProof/>
          </w:rPr>
          <w:t>5</w:t>
        </w:r>
        <w:r>
          <w:rPr>
            <w:rFonts w:ascii="Calibri" w:hAnsi="Calibri"/>
            <w:noProof/>
            <w:szCs w:val="22"/>
          </w:rPr>
          <w:tab/>
        </w:r>
        <w:r w:rsidRPr="00541251">
          <w:rPr>
            <w:rStyle w:val="Hyperlink"/>
            <w:rFonts w:ascii="宋体" w:hAnsi="宋体" w:hint="eastAsia"/>
            <w:noProof/>
          </w:rPr>
          <w:t>输出的文件和记录</w:t>
        </w:r>
        <w:r>
          <w:rPr>
            <w:noProof/>
            <w:webHidden/>
          </w:rPr>
          <w:tab/>
        </w:r>
        <w:r>
          <w:rPr>
            <w:noProof/>
            <w:webHidden/>
          </w:rPr>
          <w:fldChar w:fldCharType="begin"/>
        </w:r>
        <w:r>
          <w:rPr>
            <w:noProof/>
            <w:webHidden/>
          </w:rPr>
          <w:instrText xml:space="preserve"> PAGEREF _Toc222737440 \h </w:instrText>
        </w:r>
        <w:r>
          <w:rPr>
            <w:noProof/>
          </w:rPr>
        </w:r>
        <w:r>
          <w:rPr>
            <w:noProof/>
            <w:webHidden/>
          </w:rPr>
          <w:fldChar w:fldCharType="separate"/>
        </w:r>
        <w:r>
          <w:rPr>
            <w:noProof/>
            <w:webHidden/>
          </w:rPr>
          <w:t>3</w:t>
        </w:r>
        <w:r>
          <w:rPr>
            <w:noProof/>
            <w:webHidden/>
          </w:rPr>
          <w:fldChar w:fldCharType="end"/>
        </w:r>
      </w:hyperlink>
    </w:p>
    <w:p w:rsidR="00014FF3" w:rsidRDefault="00014FF3" w:rsidP="000A5BC2">
      <w:pPr>
        <w:spacing w:line="360" w:lineRule="auto"/>
      </w:pPr>
      <w:r>
        <w:fldChar w:fldCharType="end"/>
      </w:r>
    </w:p>
    <w:p w:rsidR="00014FF3" w:rsidRDefault="00014FF3" w:rsidP="000A5BC2">
      <w:pPr>
        <w:spacing w:line="360" w:lineRule="auto"/>
      </w:pPr>
    </w:p>
    <w:p w:rsidR="00014FF3" w:rsidRDefault="00014FF3" w:rsidP="000A5BC2">
      <w:pPr>
        <w:spacing w:line="360" w:lineRule="auto"/>
      </w:pPr>
    </w:p>
    <w:p w:rsidR="00014FF3" w:rsidRDefault="00014FF3" w:rsidP="000A5BC2">
      <w:pPr>
        <w:spacing w:line="360" w:lineRule="auto"/>
      </w:pPr>
    </w:p>
    <w:p w:rsidR="00014FF3" w:rsidRDefault="00014FF3" w:rsidP="000A5BC2">
      <w:pPr>
        <w:spacing w:line="360" w:lineRule="auto"/>
      </w:pPr>
    </w:p>
    <w:p w:rsidR="00014FF3" w:rsidRDefault="00014FF3" w:rsidP="000A5BC2">
      <w:pPr>
        <w:spacing w:line="360" w:lineRule="auto"/>
      </w:pPr>
    </w:p>
    <w:p w:rsidR="00014FF3" w:rsidRDefault="00014FF3" w:rsidP="000A5BC2">
      <w:pPr>
        <w:spacing w:line="360" w:lineRule="auto"/>
      </w:pPr>
    </w:p>
    <w:p w:rsidR="00014FF3" w:rsidRDefault="00014FF3" w:rsidP="000A5BC2">
      <w:pPr>
        <w:spacing w:line="360" w:lineRule="auto"/>
      </w:pPr>
    </w:p>
    <w:p w:rsidR="00014FF3" w:rsidRPr="00EA245C" w:rsidRDefault="00014FF3" w:rsidP="00071E8D">
      <w:pPr>
        <w:pStyle w:val="Heading1"/>
        <w:spacing w:beforeLines="0" w:afterLines="0"/>
        <w:ind w:left="431" w:hanging="431"/>
        <w:rPr>
          <w:rFonts w:ascii="宋体" w:eastAsia="宋体"/>
        </w:rPr>
      </w:pPr>
      <w:bookmarkStart w:id="1" w:name="_Toc525972100"/>
      <w:bookmarkStart w:id="2" w:name="_Toc63738096"/>
      <w:bookmarkStart w:id="3" w:name="_Toc182191905"/>
      <w:bookmarkStart w:id="4" w:name="_Toc213778598"/>
      <w:bookmarkStart w:id="5" w:name="_Toc219515227"/>
      <w:bookmarkStart w:id="6" w:name="_Toc219515290"/>
      <w:bookmarkStart w:id="7" w:name="_Toc222737416"/>
      <w:bookmarkStart w:id="8" w:name="_Toc468448662"/>
      <w:bookmarkStart w:id="9" w:name="_Toc512756449"/>
      <w:bookmarkStart w:id="10" w:name="_Toc516288629"/>
      <w:bookmarkStart w:id="11" w:name="_Toc518716696"/>
      <w:r w:rsidRPr="00EA245C">
        <w:rPr>
          <w:rFonts w:ascii="宋体" w:hAnsi="宋体" w:hint="eastAsia"/>
        </w:rPr>
        <w:t>简介</w:t>
      </w:r>
      <w:bookmarkEnd w:id="1"/>
      <w:bookmarkEnd w:id="2"/>
      <w:bookmarkEnd w:id="3"/>
      <w:bookmarkEnd w:id="4"/>
      <w:bookmarkEnd w:id="5"/>
      <w:bookmarkEnd w:id="6"/>
      <w:bookmarkEnd w:id="7"/>
    </w:p>
    <w:p w:rsidR="00014FF3" w:rsidRPr="001C5D4B" w:rsidRDefault="00014FF3" w:rsidP="001C5D4B">
      <w:pPr>
        <w:pStyle w:val="Heading2"/>
        <w:numPr>
          <w:ilvl w:val="1"/>
          <w:numId w:val="1"/>
        </w:numPr>
        <w:spacing w:beforeLines="0" w:afterLines="0" w:line="360" w:lineRule="auto"/>
        <w:rPr>
          <w:rFonts w:ascii="Times New Roman" w:eastAsia="宋体" w:hAnsi="Times New Roman"/>
          <w:b/>
          <w:bCs w:val="0"/>
          <w:color w:val="000000"/>
          <w:szCs w:val="20"/>
        </w:rPr>
      </w:pPr>
      <w:bookmarkStart w:id="12" w:name="_Toc485519702"/>
      <w:bookmarkStart w:id="13" w:name="_Toc525972101"/>
      <w:bookmarkStart w:id="14" w:name="_Toc63738097"/>
      <w:bookmarkStart w:id="15" w:name="_Toc182191906"/>
      <w:bookmarkStart w:id="16" w:name="_Toc213778599"/>
      <w:bookmarkStart w:id="17" w:name="_Toc222737417"/>
      <w:r w:rsidRPr="001C5D4B">
        <w:rPr>
          <w:rFonts w:ascii="Times New Roman" w:eastAsia="宋体" w:hAnsi="Times New Roman" w:hint="eastAsia"/>
          <w:b/>
          <w:bCs w:val="0"/>
          <w:color w:val="000000"/>
          <w:szCs w:val="20"/>
        </w:rPr>
        <w:t>目的</w:t>
      </w:r>
      <w:bookmarkEnd w:id="12"/>
      <w:bookmarkEnd w:id="13"/>
      <w:bookmarkEnd w:id="14"/>
      <w:bookmarkEnd w:id="15"/>
      <w:bookmarkEnd w:id="16"/>
      <w:bookmarkEnd w:id="17"/>
    </w:p>
    <w:p w:rsidR="00014FF3" w:rsidRPr="00A43817" w:rsidRDefault="00014FF3" w:rsidP="00DD53D6">
      <w:pPr>
        <w:ind w:left="567"/>
      </w:pPr>
      <w:r>
        <w:rPr>
          <w:rFonts w:hint="eastAsia"/>
        </w:rPr>
        <w:t>对公司与</w:t>
      </w:r>
      <w:r>
        <w:t>IT</w:t>
      </w:r>
      <w:r>
        <w:rPr>
          <w:rFonts w:hint="eastAsia"/>
        </w:rPr>
        <w:t>服务管理体系相关的文件和记录进行管理，确保文件和记录的有效使用。</w:t>
      </w:r>
    </w:p>
    <w:p w:rsidR="00014FF3" w:rsidRPr="001C5D4B" w:rsidRDefault="00014FF3" w:rsidP="001C5D4B">
      <w:pPr>
        <w:pStyle w:val="Heading2"/>
        <w:numPr>
          <w:ilvl w:val="1"/>
          <w:numId w:val="1"/>
        </w:numPr>
        <w:spacing w:beforeLines="0" w:afterLines="0" w:line="360" w:lineRule="auto"/>
        <w:rPr>
          <w:rFonts w:ascii="Times New Roman" w:eastAsia="宋体" w:hAnsi="Times New Roman"/>
          <w:b/>
          <w:bCs w:val="0"/>
          <w:color w:val="000000"/>
          <w:szCs w:val="20"/>
        </w:rPr>
      </w:pPr>
      <w:bookmarkStart w:id="18" w:name="_Toc182191907"/>
      <w:bookmarkStart w:id="19" w:name="_Toc213778600"/>
      <w:bookmarkStart w:id="20" w:name="_Toc222737418"/>
      <w:bookmarkStart w:id="21" w:name="_Toc63738098"/>
      <w:r w:rsidRPr="001C5D4B">
        <w:rPr>
          <w:rFonts w:ascii="Times New Roman" w:eastAsia="宋体" w:hAnsi="Times New Roman" w:hint="eastAsia"/>
          <w:b/>
          <w:bCs w:val="0"/>
          <w:color w:val="000000"/>
          <w:szCs w:val="20"/>
        </w:rPr>
        <w:t>适用范围</w:t>
      </w:r>
      <w:bookmarkEnd w:id="18"/>
      <w:bookmarkEnd w:id="19"/>
      <w:bookmarkEnd w:id="20"/>
    </w:p>
    <w:p w:rsidR="00014FF3" w:rsidRPr="00A43817" w:rsidRDefault="00014FF3" w:rsidP="009F0DF6">
      <w:pPr>
        <w:pStyle w:val="Heading3"/>
      </w:pPr>
      <w:r>
        <w:rPr>
          <w:rFonts w:hint="eastAsia"/>
        </w:rPr>
        <w:t>适用于公司内部与</w:t>
      </w:r>
      <w:r>
        <w:t>IT</w:t>
      </w:r>
      <w:r>
        <w:rPr>
          <w:rFonts w:hint="eastAsia"/>
        </w:rPr>
        <w:t>服务管理体系相关的所有文件和记录的管理。</w:t>
      </w:r>
    </w:p>
    <w:p w:rsidR="00014FF3" w:rsidRPr="001C5D4B" w:rsidRDefault="00014FF3" w:rsidP="001C5D4B">
      <w:pPr>
        <w:pStyle w:val="Heading2"/>
        <w:numPr>
          <w:ilvl w:val="1"/>
          <w:numId w:val="1"/>
        </w:numPr>
        <w:spacing w:beforeLines="0" w:afterLines="0" w:line="360" w:lineRule="auto"/>
        <w:rPr>
          <w:rFonts w:ascii="Times New Roman" w:eastAsia="宋体" w:hAnsi="Times New Roman"/>
          <w:b/>
          <w:bCs w:val="0"/>
          <w:color w:val="000000"/>
          <w:szCs w:val="20"/>
        </w:rPr>
      </w:pPr>
      <w:bookmarkStart w:id="22" w:name="_Toc63738100"/>
      <w:bookmarkStart w:id="23" w:name="_Toc182191908"/>
      <w:bookmarkStart w:id="24" w:name="_Toc213778601"/>
      <w:bookmarkStart w:id="25" w:name="_Toc222737419"/>
      <w:bookmarkEnd w:id="21"/>
      <w:r w:rsidRPr="001C5D4B">
        <w:rPr>
          <w:rFonts w:ascii="Times New Roman" w:eastAsia="宋体" w:hAnsi="Times New Roman" w:hint="eastAsia"/>
          <w:b/>
          <w:bCs w:val="0"/>
          <w:color w:val="000000"/>
          <w:szCs w:val="20"/>
        </w:rPr>
        <w:t>术语表</w:t>
      </w:r>
      <w:bookmarkEnd w:id="22"/>
      <w:bookmarkEnd w:id="23"/>
      <w:bookmarkEnd w:id="24"/>
      <w:bookmarkEnd w:id="25"/>
    </w:p>
    <w:p w:rsidR="00014FF3" w:rsidRPr="00AE6BA9" w:rsidRDefault="00014FF3" w:rsidP="001F53D8">
      <w:pPr>
        <w:numPr>
          <w:ilvl w:val="0"/>
          <w:numId w:val="9"/>
        </w:numPr>
        <w:spacing w:line="300" w:lineRule="auto"/>
        <w:ind w:hanging="693"/>
        <w:rPr>
          <w:b/>
        </w:rPr>
      </w:pPr>
      <w:r w:rsidRPr="00AE6BA9">
        <w:rPr>
          <w:rFonts w:hint="eastAsia"/>
          <w:b/>
        </w:rPr>
        <w:t>文件</w:t>
      </w:r>
    </w:p>
    <w:p w:rsidR="00014FF3" w:rsidRDefault="00014FF3" w:rsidP="00DD53D6">
      <w:pPr>
        <w:ind w:left="567"/>
      </w:pPr>
      <w:r>
        <w:t xml:space="preserve">   </w:t>
      </w:r>
      <w:r>
        <w:rPr>
          <w:rFonts w:hint="eastAsia"/>
        </w:rPr>
        <w:t>描述进行过程活动所规定的途径、方法或要求的内容，用以提供过程活动的指导、规范、沟通或培训的作用。</w:t>
      </w:r>
    </w:p>
    <w:p w:rsidR="00014FF3" w:rsidRPr="00AE6BA9" w:rsidRDefault="00014FF3" w:rsidP="001F53D8">
      <w:pPr>
        <w:numPr>
          <w:ilvl w:val="0"/>
          <w:numId w:val="9"/>
        </w:numPr>
        <w:spacing w:line="300" w:lineRule="auto"/>
        <w:ind w:hanging="693"/>
        <w:rPr>
          <w:b/>
        </w:rPr>
      </w:pPr>
      <w:r w:rsidRPr="00AE6BA9">
        <w:rPr>
          <w:rFonts w:hint="eastAsia"/>
          <w:b/>
        </w:rPr>
        <w:t>记录</w:t>
      </w:r>
    </w:p>
    <w:p w:rsidR="00014FF3" w:rsidRDefault="00014FF3" w:rsidP="00733660">
      <w:pPr>
        <w:pStyle w:val="ListParagraph"/>
        <w:ind w:firstLine="31680"/>
        <w:rPr>
          <w:rFonts w:ascii="Arial" w:hAnsi="Arial" w:cs="Arial"/>
          <w:color w:val="000000"/>
          <w:szCs w:val="21"/>
        </w:rPr>
      </w:pPr>
      <w:r>
        <w:rPr>
          <w:szCs w:val="21"/>
        </w:rPr>
        <w:t xml:space="preserve">    </w:t>
      </w:r>
      <w:r>
        <w:rPr>
          <w:rFonts w:hint="eastAsia"/>
          <w:szCs w:val="21"/>
        </w:rPr>
        <w:t>记载</w:t>
      </w:r>
      <w:r>
        <w:rPr>
          <w:rFonts w:ascii="Arial" w:hAnsi="Arial" w:cs="Arial" w:hint="eastAsia"/>
          <w:color w:val="000000"/>
          <w:szCs w:val="21"/>
        </w:rPr>
        <w:t>具体的过程活动</w:t>
      </w:r>
      <w:r w:rsidRPr="00F254D5">
        <w:rPr>
          <w:rFonts w:ascii="Arial" w:hAnsi="Arial" w:cs="Arial" w:hint="eastAsia"/>
          <w:color w:val="000000"/>
          <w:szCs w:val="21"/>
        </w:rPr>
        <w:t>结果</w:t>
      </w:r>
      <w:r>
        <w:rPr>
          <w:rFonts w:ascii="Arial" w:hAnsi="Arial" w:cs="Arial" w:hint="eastAsia"/>
          <w:color w:val="000000"/>
          <w:szCs w:val="21"/>
        </w:rPr>
        <w:t>的</w:t>
      </w:r>
      <w:r w:rsidRPr="00F254D5">
        <w:rPr>
          <w:rFonts w:ascii="Arial" w:hAnsi="Arial" w:cs="Arial" w:hint="eastAsia"/>
          <w:color w:val="000000"/>
          <w:szCs w:val="21"/>
        </w:rPr>
        <w:t>文件。</w:t>
      </w:r>
    </w:p>
    <w:p w:rsidR="00014FF3" w:rsidRPr="00AE6BA9" w:rsidRDefault="00014FF3" w:rsidP="001F53D8">
      <w:pPr>
        <w:pStyle w:val="ListParagraph"/>
        <w:numPr>
          <w:ilvl w:val="0"/>
          <w:numId w:val="9"/>
        </w:numPr>
        <w:ind w:firstLineChars="0" w:hanging="693"/>
        <w:rPr>
          <w:rFonts w:ascii="Arial" w:hAnsi="Arial" w:cs="Arial"/>
          <w:b/>
          <w:color w:val="000000"/>
          <w:szCs w:val="21"/>
        </w:rPr>
      </w:pPr>
      <w:r w:rsidRPr="00AE6BA9">
        <w:rPr>
          <w:rFonts w:ascii="Arial" w:hAnsi="Arial" w:cs="Arial" w:hint="eastAsia"/>
          <w:b/>
          <w:color w:val="000000"/>
          <w:szCs w:val="21"/>
        </w:rPr>
        <w:t>有效文件</w:t>
      </w:r>
    </w:p>
    <w:p w:rsidR="00014FF3" w:rsidRDefault="00014FF3" w:rsidP="00733660">
      <w:pPr>
        <w:pStyle w:val="ListParagraph"/>
        <w:ind w:firstLine="31680"/>
        <w:rPr>
          <w:rFonts w:ascii="Arial" w:hAnsi="Arial" w:cs="Arial"/>
          <w:color w:val="000000"/>
          <w:szCs w:val="21"/>
        </w:rPr>
      </w:pPr>
      <w:r>
        <w:rPr>
          <w:rFonts w:ascii="Arial" w:hAnsi="Arial" w:cs="Arial"/>
          <w:color w:val="000000"/>
          <w:szCs w:val="21"/>
        </w:rPr>
        <w:t xml:space="preserve">    </w:t>
      </w:r>
      <w:r>
        <w:rPr>
          <w:rFonts w:ascii="Arial" w:hAnsi="Arial" w:cs="Arial" w:hint="eastAsia"/>
          <w:color w:val="000000"/>
          <w:szCs w:val="21"/>
        </w:rPr>
        <w:t>正在使用中的、经过批准的正式文件。</w:t>
      </w:r>
    </w:p>
    <w:p w:rsidR="00014FF3" w:rsidRPr="00AE6BA9" w:rsidRDefault="00014FF3" w:rsidP="001F53D8">
      <w:pPr>
        <w:pStyle w:val="ListParagraph"/>
        <w:numPr>
          <w:ilvl w:val="0"/>
          <w:numId w:val="9"/>
        </w:numPr>
        <w:ind w:firstLineChars="0" w:hanging="693"/>
        <w:rPr>
          <w:rFonts w:ascii="Arial" w:hAnsi="Arial" w:cs="Arial"/>
          <w:b/>
          <w:color w:val="000000"/>
          <w:szCs w:val="21"/>
        </w:rPr>
      </w:pPr>
      <w:r w:rsidRPr="00AE6BA9">
        <w:rPr>
          <w:rFonts w:ascii="Arial" w:hAnsi="Arial" w:cs="Arial" w:hint="eastAsia"/>
          <w:b/>
          <w:color w:val="000000"/>
          <w:szCs w:val="21"/>
        </w:rPr>
        <w:t>保留文件</w:t>
      </w:r>
    </w:p>
    <w:p w:rsidR="00014FF3" w:rsidRPr="00F254D5" w:rsidRDefault="00014FF3" w:rsidP="00733660">
      <w:pPr>
        <w:pStyle w:val="ListParagraph"/>
        <w:ind w:firstLine="31680"/>
        <w:rPr>
          <w:szCs w:val="21"/>
        </w:rPr>
      </w:pPr>
      <w:r>
        <w:rPr>
          <w:szCs w:val="21"/>
        </w:rPr>
        <w:t xml:space="preserve">    </w:t>
      </w:r>
      <w:r>
        <w:rPr>
          <w:rFonts w:hint="eastAsia"/>
          <w:szCs w:val="21"/>
        </w:rPr>
        <w:t>已停止使用的有效文件，需要保留以备追溯。</w:t>
      </w:r>
    </w:p>
    <w:p w:rsidR="00014FF3" w:rsidRPr="001C5D4B" w:rsidRDefault="00014FF3" w:rsidP="001C5D4B">
      <w:pPr>
        <w:pStyle w:val="Heading2"/>
        <w:numPr>
          <w:ilvl w:val="1"/>
          <w:numId w:val="1"/>
        </w:numPr>
        <w:spacing w:beforeLines="0" w:afterLines="0" w:line="360" w:lineRule="auto"/>
        <w:rPr>
          <w:rFonts w:ascii="Times New Roman" w:eastAsia="宋体" w:hAnsi="Times New Roman"/>
          <w:b/>
          <w:bCs w:val="0"/>
          <w:color w:val="000000"/>
          <w:szCs w:val="20"/>
        </w:rPr>
      </w:pPr>
      <w:bookmarkStart w:id="26" w:name="_Toc63738099"/>
      <w:bookmarkStart w:id="27" w:name="_Toc182191909"/>
      <w:bookmarkStart w:id="28" w:name="_Toc213778602"/>
      <w:bookmarkStart w:id="29" w:name="_Toc222737420"/>
      <w:r w:rsidRPr="001C5D4B">
        <w:rPr>
          <w:rFonts w:ascii="Times New Roman" w:eastAsia="宋体" w:hAnsi="Times New Roman" w:hint="eastAsia"/>
          <w:b/>
          <w:bCs w:val="0"/>
          <w:color w:val="000000"/>
          <w:szCs w:val="20"/>
        </w:rPr>
        <w:t>引用文件</w:t>
      </w:r>
      <w:bookmarkEnd w:id="26"/>
      <w:bookmarkEnd w:id="27"/>
      <w:bookmarkEnd w:id="28"/>
      <w:bookmarkEnd w:id="29"/>
    </w:p>
    <w:p w:rsidR="00014FF3" w:rsidRPr="00F00282" w:rsidRDefault="00014FF3" w:rsidP="001F53D8">
      <w:pPr>
        <w:numPr>
          <w:ilvl w:val="0"/>
          <w:numId w:val="8"/>
        </w:numPr>
        <w:tabs>
          <w:tab w:val="clear" w:pos="1620"/>
          <w:tab w:val="num" w:pos="720"/>
        </w:tabs>
        <w:spacing w:line="300" w:lineRule="auto"/>
        <w:ind w:left="720" w:hanging="600"/>
        <w:jc w:val="left"/>
        <w:rPr>
          <w:szCs w:val="21"/>
        </w:rPr>
      </w:pPr>
      <w:r>
        <w:rPr>
          <w:rFonts w:hint="eastAsia"/>
          <w:szCs w:val="21"/>
        </w:rPr>
        <w:t>《</w:t>
      </w:r>
      <w:r>
        <w:rPr>
          <w:szCs w:val="21"/>
        </w:rPr>
        <w:t>ISO/IEC 20000-1</w:t>
      </w:r>
      <w:r>
        <w:rPr>
          <w:rFonts w:hint="eastAsia"/>
          <w:szCs w:val="21"/>
        </w:rPr>
        <w:t>》</w:t>
      </w:r>
    </w:p>
    <w:p w:rsidR="00014FF3" w:rsidRPr="00A43817" w:rsidRDefault="00014FF3" w:rsidP="001F53D8">
      <w:pPr>
        <w:numPr>
          <w:ilvl w:val="0"/>
          <w:numId w:val="8"/>
        </w:numPr>
        <w:tabs>
          <w:tab w:val="clear" w:pos="1620"/>
          <w:tab w:val="num" w:pos="720"/>
        </w:tabs>
        <w:spacing w:line="300" w:lineRule="auto"/>
        <w:ind w:left="720" w:hanging="600"/>
        <w:jc w:val="left"/>
        <w:rPr>
          <w:szCs w:val="21"/>
        </w:rPr>
      </w:pPr>
      <w:r w:rsidRPr="00A43817">
        <w:rPr>
          <w:rFonts w:hint="eastAsia"/>
        </w:rPr>
        <w:t>《</w:t>
      </w:r>
      <w:r w:rsidRPr="00A43817">
        <w:t>IT</w:t>
      </w:r>
      <w:r w:rsidRPr="00A43817">
        <w:rPr>
          <w:rFonts w:hint="eastAsia"/>
        </w:rPr>
        <w:t>服务管理手册》</w:t>
      </w:r>
    </w:p>
    <w:p w:rsidR="00014FF3" w:rsidRPr="00EA245C" w:rsidRDefault="00014FF3" w:rsidP="00DD53D6">
      <w:pPr>
        <w:pStyle w:val="Heading1"/>
        <w:spacing w:beforeLines="0" w:afterLines="0"/>
        <w:ind w:left="431" w:hanging="431"/>
        <w:rPr>
          <w:rFonts w:ascii="宋体" w:eastAsia="宋体"/>
        </w:rPr>
      </w:pPr>
      <w:bookmarkStart w:id="30" w:name="_Toc26205337"/>
      <w:bookmarkStart w:id="31" w:name="_Toc26520912"/>
      <w:bookmarkStart w:id="32" w:name="_Toc26700152"/>
      <w:bookmarkStart w:id="33" w:name="_Toc27216840"/>
      <w:bookmarkStart w:id="34" w:name="_Toc37559945"/>
      <w:bookmarkStart w:id="35" w:name="_Toc63738102"/>
      <w:bookmarkStart w:id="36" w:name="_Toc182191910"/>
      <w:bookmarkStart w:id="37" w:name="_Toc213778603"/>
      <w:bookmarkStart w:id="38" w:name="_Toc222737421"/>
      <w:r w:rsidRPr="00EA245C">
        <w:rPr>
          <w:rFonts w:ascii="宋体" w:hAnsi="宋体" w:hint="eastAsia"/>
        </w:rPr>
        <w:t>职责</w:t>
      </w:r>
      <w:bookmarkEnd w:id="30"/>
      <w:bookmarkEnd w:id="31"/>
      <w:bookmarkEnd w:id="32"/>
      <w:bookmarkEnd w:id="33"/>
      <w:bookmarkEnd w:id="34"/>
      <w:bookmarkEnd w:id="35"/>
      <w:bookmarkEnd w:id="36"/>
      <w:bookmarkEnd w:id="37"/>
      <w:bookmarkEnd w:id="38"/>
    </w:p>
    <w:p w:rsidR="00014FF3" w:rsidRPr="001C5D4B" w:rsidRDefault="00014FF3" w:rsidP="00DD53D6">
      <w:pPr>
        <w:pStyle w:val="Heading2"/>
        <w:spacing w:beforeLines="0" w:afterLines="0" w:line="360" w:lineRule="auto"/>
        <w:ind w:left="578" w:hanging="578"/>
        <w:rPr>
          <w:rFonts w:ascii="宋体" w:eastAsia="宋体" w:hAnsi="宋体"/>
          <w:b/>
        </w:rPr>
      </w:pPr>
      <w:bookmarkStart w:id="39" w:name="_Toc222737422"/>
      <w:r>
        <w:rPr>
          <w:rFonts w:ascii="宋体" w:eastAsia="宋体" w:hAnsi="宋体" w:hint="eastAsia"/>
          <w:b/>
        </w:rPr>
        <w:t>主管副总经理</w:t>
      </w:r>
      <w:bookmarkEnd w:id="39"/>
    </w:p>
    <w:p w:rsidR="00014FF3" w:rsidRPr="00D3047F" w:rsidRDefault="00014FF3" w:rsidP="00DD53D6">
      <w:pPr>
        <w:ind w:left="567"/>
      </w:pPr>
      <w:r>
        <w:rPr>
          <w:rFonts w:hint="eastAsia"/>
        </w:rPr>
        <w:t>负责批准和发布《</w:t>
      </w:r>
      <w:r>
        <w:t>IT</w:t>
      </w:r>
      <w:r>
        <w:rPr>
          <w:rFonts w:hint="eastAsia"/>
        </w:rPr>
        <w:t>服务管理手册》和所有的管理程序文件。</w:t>
      </w:r>
    </w:p>
    <w:p w:rsidR="00014FF3" w:rsidRPr="001C5D4B" w:rsidRDefault="00014FF3" w:rsidP="00DD53D6">
      <w:pPr>
        <w:pStyle w:val="Heading2"/>
        <w:spacing w:beforeLines="0" w:afterLines="0" w:line="360" w:lineRule="auto"/>
        <w:ind w:left="578" w:hanging="578"/>
        <w:rPr>
          <w:rFonts w:ascii="宋体" w:eastAsia="宋体" w:hAnsi="宋体"/>
          <w:b/>
        </w:rPr>
      </w:pPr>
      <w:bookmarkStart w:id="40" w:name="_Toc222737423"/>
      <w:r w:rsidRPr="001C5D4B">
        <w:rPr>
          <w:rFonts w:ascii="宋体" w:eastAsia="宋体" w:hAnsi="宋体" w:hint="eastAsia"/>
          <w:b/>
        </w:rPr>
        <w:t>技术服务事业部</w:t>
      </w:r>
      <w:bookmarkEnd w:id="40"/>
    </w:p>
    <w:p w:rsidR="00014FF3" w:rsidRPr="00A43817" w:rsidRDefault="00014FF3" w:rsidP="00DD53D6">
      <w:pPr>
        <w:ind w:left="567"/>
      </w:pPr>
      <w:r>
        <w:rPr>
          <w:rFonts w:hint="eastAsia"/>
        </w:rPr>
        <w:t>负责组织各个小组对</w:t>
      </w:r>
      <w:r>
        <w:t>IT</w:t>
      </w:r>
      <w:r>
        <w:rPr>
          <w:rFonts w:hint="eastAsia"/>
        </w:rPr>
        <w:t>服务管理体系的文件和记录进行管理和改进。</w:t>
      </w:r>
    </w:p>
    <w:p w:rsidR="00014FF3" w:rsidRPr="001C5D4B" w:rsidRDefault="00014FF3" w:rsidP="00DD53D6">
      <w:pPr>
        <w:pStyle w:val="Heading2"/>
        <w:spacing w:beforeLines="0" w:afterLines="0" w:line="360" w:lineRule="auto"/>
        <w:ind w:left="578" w:hanging="578"/>
        <w:rPr>
          <w:rFonts w:ascii="宋体" w:eastAsia="宋体" w:hAnsi="宋体"/>
          <w:b/>
        </w:rPr>
      </w:pPr>
      <w:bookmarkStart w:id="41" w:name="_Toc222737424"/>
      <w:r w:rsidRPr="001C5D4B">
        <w:rPr>
          <w:rFonts w:ascii="宋体" w:eastAsia="宋体" w:hAnsi="宋体" w:hint="eastAsia"/>
          <w:b/>
        </w:rPr>
        <w:t>各个小组</w:t>
      </w:r>
      <w:bookmarkEnd w:id="41"/>
    </w:p>
    <w:p w:rsidR="00014FF3" w:rsidRDefault="00014FF3" w:rsidP="00DD53D6">
      <w:pPr>
        <w:ind w:left="567"/>
      </w:pPr>
      <w:r>
        <w:rPr>
          <w:rFonts w:hint="eastAsia"/>
        </w:rPr>
        <w:t>负责本部门与</w:t>
      </w:r>
      <w:r>
        <w:t>IT</w:t>
      </w:r>
      <w:r>
        <w:rPr>
          <w:rFonts w:hint="eastAsia"/>
        </w:rPr>
        <w:t>服务管理体系相关文件和记录的具体管理。</w:t>
      </w:r>
    </w:p>
    <w:p w:rsidR="00014FF3" w:rsidRPr="00AE6BA9" w:rsidRDefault="00014FF3" w:rsidP="00DD53D6">
      <w:pPr>
        <w:pStyle w:val="Heading1"/>
        <w:spacing w:beforeLines="0" w:afterLines="0"/>
        <w:ind w:left="431" w:hanging="431"/>
      </w:pPr>
      <w:bookmarkStart w:id="42" w:name="_Toc213778607"/>
      <w:bookmarkStart w:id="43" w:name="_Toc222737425"/>
      <w:bookmarkStart w:id="44" w:name="_Toc182191923"/>
      <w:r w:rsidRPr="00AE6BA9">
        <w:rPr>
          <w:rFonts w:hint="eastAsia"/>
        </w:rPr>
        <w:t>文件的管理</w:t>
      </w:r>
      <w:bookmarkEnd w:id="42"/>
      <w:bookmarkEnd w:id="43"/>
    </w:p>
    <w:p w:rsidR="00014FF3" w:rsidRPr="001C5D4B" w:rsidRDefault="00014FF3" w:rsidP="00DD53D6">
      <w:pPr>
        <w:pStyle w:val="Heading2"/>
        <w:spacing w:beforeLines="0" w:afterLines="0" w:line="360" w:lineRule="auto"/>
        <w:rPr>
          <w:rFonts w:ascii="宋体" w:eastAsia="宋体" w:hAnsi="宋体"/>
          <w:b/>
        </w:rPr>
      </w:pPr>
      <w:bookmarkStart w:id="45" w:name="_Toc213778608"/>
      <w:bookmarkStart w:id="46" w:name="_Toc222737426"/>
      <w:r w:rsidRPr="001C5D4B">
        <w:rPr>
          <w:rFonts w:ascii="宋体" w:eastAsia="宋体" w:hAnsi="宋体" w:hint="eastAsia"/>
          <w:b/>
        </w:rPr>
        <w:t>范围</w:t>
      </w:r>
      <w:bookmarkEnd w:id="45"/>
      <w:bookmarkEnd w:id="46"/>
    </w:p>
    <w:p w:rsidR="00014FF3" w:rsidRDefault="00014FF3" w:rsidP="009F0DF6">
      <w:pPr>
        <w:pStyle w:val="Heading3"/>
      </w:pPr>
      <w:r w:rsidRPr="009F0DF6">
        <w:rPr>
          <w:rFonts w:hint="eastAsia"/>
        </w:rPr>
        <w:t>在</w:t>
      </w:r>
      <w:r w:rsidRPr="009F0DF6">
        <w:t>IT</w:t>
      </w:r>
      <w:r w:rsidRPr="009F0DF6">
        <w:rPr>
          <w:rFonts w:hint="eastAsia"/>
        </w:rPr>
        <w:t>服务管理体系中的文件均指“有效文件”和“保留文件”。</w:t>
      </w:r>
    </w:p>
    <w:p w:rsidR="00014FF3" w:rsidRPr="009224A9" w:rsidRDefault="00014FF3" w:rsidP="009F0DF6">
      <w:pPr>
        <w:pStyle w:val="Heading3"/>
      </w:pPr>
      <w:r>
        <w:rPr>
          <w:rFonts w:hint="eastAsia"/>
        </w:rPr>
        <w:t>文件的层次分为</w:t>
      </w:r>
      <w:r>
        <w:t>A</w:t>
      </w:r>
      <w:r>
        <w:rPr>
          <w:rFonts w:hint="eastAsia"/>
        </w:rPr>
        <w:t>、</w:t>
      </w:r>
      <w:r>
        <w:t>B</w:t>
      </w:r>
      <w:r>
        <w:rPr>
          <w:rFonts w:hint="eastAsia"/>
        </w:rPr>
        <w:t>、</w:t>
      </w:r>
      <w:r>
        <w:t>C</w:t>
      </w:r>
      <w:r>
        <w:rPr>
          <w:rFonts w:hint="eastAsia"/>
        </w:rPr>
        <w:t>、</w:t>
      </w:r>
      <w:r>
        <w:t>D</w:t>
      </w:r>
      <w:r>
        <w:rPr>
          <w:rFonts w:hint="eastAsia"/>
        </w:rPr>
        <w:t>四层，包括</w:t>
      </w:r>
      <w:r w:rsidRPr="009224A9">
        <w:rPr>
          <w:rFonts w:hint="eastAsia"/>
        </w:rPr>
        <w:t>：</w:t>
      </w:r>
      <w:r>
        <w:t>IT</w:t>
      </w:r>
      <w:r>
        <w:rPr>
          <w:rFonts w:hint="eastAsia"/>
        </w:rPr>
        <w:t>服务管理</w:t>
      </w:r>
      <w:r w:rsidRPr="009224A9">
        <w:rPr>
          <w:rFonts w:hint="eastAsia"/>
        </w:rPr>
        <w:t>手册（</w:t>
      </w:r>
      <w:r w:rsidRPr="009224A9">
        <w:t>A</w:t>
      </w:r>
      <w:r>
        <w:rPr>
          <w:rFonts w:hint="eastAsia"/>
        </w:rPr>
        <w:t>层文件</w:t>
      </w:r>
      <w:r w:rsidRPr="009224A9">
        <w:rPr>
          <w:rFonts w:hint="eastAsia"/>
        </w:rPr>
        <w:t>）、</w:t>
      </w:r>
      <w:r>
        <w:rPr>
          <w:rFonts w:hint="eastAsia"/>
        </w:rPr>
        <w:t>管理程序</w:t>
      </w:r>
      <w:r w:rsidRPr="009224A9">
        <w:rPr>
          <w:rFonts w:hint="eastAsia"/>
        </w:rPr>
        <w:t>（</w:t>
      </w:r>
      <w:r w:rsidRPr="009224A9">
        <w:t>B</w:t>
      </w:r>
      <w:r>
        <w:rPr>
          <w:rFonts w:hint="eastAsia"/>
        </w:rPr>
        <w:t>层文件</w:t>
      </w:r>
      <w:r w:rsidRPr="009224A9">
        <w:rPr>
          <w:rFonts w:hint="eastAsia"/>
        </w:rPr>
        <w:t>）、</w:t>
      </w:r>
      <w:r>
        <w:rPr>
          <w:rFonts w:hint="eastAsia"/>
        </w:rPr>
        <w:t>工作流程或</w:t>
      </w:r>
      <w:r w:rsidRPr="0092426E">
        <w:rPr>
          <w:rFonts w:hint="eastAsia"/>
        </w:rPr>
        <w:t>规定</w:t>
      </w:r>
      <w:r w:rsidRPr="009224A9">
        <w:rPr>
          <w:rFonts w:hint="eastAsia"/>
        </w:rPr>
        <w:t>（</w:t>
      </w:r>
      <w:r w:rsidRPr="009224A9">
        <w:t>C</w:t>
      </w:r>
      <w:r>
        <w:rPr>
          <w:rFonts w:hint="eastAsia"/>
        </w:rPr>
        <w:t>层文件</w:t>
      </w:r>
      <w:r w:rsidRPr="009224A9">
        <w:rPr>
          <w:rFonts w:hint="eastAsia"/>
        </w:rPr>
        <w:t>）</w:t>
      </w:r>
      <w:r>
        <w:rPr>
          <w:rFonts w:hint="eastAsia"/>
        </w:rPr>
        <w:t>、</w:t>
      </w:r>
      <w:r w:rsidRPr="007547FA">
        <w:rPr>
          <w:rFonts w:hint="eastAsia"/>
        </w:rPr>
        <w:t>与</w:t>
      </w:r>
      <w:r>
        <w:t>B</w:t>
      </w:r>
      <w:r>
        <w:rPr>
          <w:rFonts w:hint="eastAsia"/>
        </w:rPr>
        <w:t>、</w:t>
      </w:r>
      <w:r>
        <w:t>C</w:t>
      </w:r>
      <w:r>
        <w:rPr>
          <w:rFonts w:hint="eastAsia"/>
        </w:rPr>
        <w:t>层文件对应</w:t>
      </w:r>
      <w:r w:rsidRPr="007547FA">
        <w:rPr>
          <w:rFonts w:hint="eastAsia"/>
        </w:rPr>
        <w:t>的各类记录</w:t>
      </w:r>
      <w:r>
        <w:rPr>
          <w:rFonts w:hint="eastAsia"/>
        </w:rPr>
        <w:t>（</w:t>
      </w:r>
      <w:r>
        <w:t>D</w:t>
      </w:r>
      <w:r>
        <w:rPr>
          <w:rFonts w:hint="eastAsia"/>
        </w:rPr>
        <w:t>层文件）。</w:t>
      </w:r>
    </w:p>
    <w:p w:rsidR="00014FF3" w:rsidRDefault="00014FF3" w:rsidP="009F0DF6">
      <w:pPr>
        <w:pStyle w:val="Heading3"/>
      </w:pPr>
      <w:r>
        <w:rPr>
          <w:rFonts w:hint="eastAsia"/>
        </w:rPr>
        <w:t>对于文件的编写，由技术服务事业部制订</w:t>
      </w:r>
      <w:r w:rsidRPr="009224A9">
        <w:rPr>
          <w:rFonts w:hint="eastAsia"/>
        </w:rPr>
        <w:t>《</w:t>
      </w:r>
      <w:r>
        <w:rPr>
          <w:rFonts w:hint="eastAsia"/>
        </w:rPr>
        <w:t>文件编写规范</w:t>
      </w:r>
      <w:r w:rsidRPr="009224A9">
        <w:rPr>
          <w:rFonts w:hint="eastAsia"/>
        </w:rPr>
        <w:t>》</w:t>
      </w:r>
      <w:r>
        <w:rPr>
          <w:rFonts w:hint="eastAsia"/>
        </w:rPr>
        <w:t>，明确文件编写的内容、格式、编号、版本及其他要求。</w:t>
      </w:r>
    </w:p>
    <w:p w:rsidR="00014FF3" w:rsidRPr="00EF12F7" w:rsidRDefault="00014FF3" w:rsidP="009F0DF6">
      <w:pPr>
        <w:pStyle w:val="Heading3"/>
      </w:pPr>
      <w:r>
        <w:rPr>
          <w:rFonts w:hint="eastAsia"/>
        </w:rPr>
        <w:t>各个小组按《文件编写规范》的要求对由本部门发起的文件进行编号，分类管理。研发部门的技术类文件可根据需要由服务部组织定义专门的编号规则进行管理，具体编号规则应形成文件以备追溯。</w:t>
      </w:r>
    </w:p>
    <w:p w:rsidR="00014FF3" w:rsidRDefault="00014FF3" w:rsidP="009F0DF6">
      <w:pPr>
        <w:pStyle w:val="Heading3"/>
      </w:pPr>
      <w:r>
        <w:rPr>
          <w:rFonts w:hint="eastAsia"/>
        </w:rPr>
        <w:t>各部门应指定专门的人员负责与本部门相关的书面文件的发放、接收和存档等工作。</w:t>
      </w:r>
    </w:p>
    <w:p w:rsidR="00014FF3" w:rsidRPr="0031684A" w:rsidRDefault="00014FF3" w:rsidP="009F0DF6">
      <w:pPr>
        <w:pStyle w:val="Heading3"/>
      </w:pPr>
      <w:r>
        <w:rPr>
          <w:rFonts w:hint="eastAsia"/>
        </w:rPr>
        <w:t>与公司</w:t>
      </w:r>
      <w:r>
        <w:t>IT</w:t>
      </w:r>
      <w:r>
        <w:rPr>
          <w:rFonts w:hint="eastAsia"/>
        </w:rPr>
        <w:t>服务管理体系相关的各层次有效文件，如未经技术服务事业部同意，不得随意向公司外、无关的第三方拷贝、复印或传播。</w:t>
      </w:r>
    </w:p>
    <w:p w:rsidR="00014FF3" w:rsidRPr="001C5D4B" w:rsidRDefault="00014FF3" w:rsidP="001C5D4B">
      <w:pPr>
        <w:pStyle w:val="Heading2"/>
        <w:spacing w:beforeLines="0" w:afterLines="0" w:line="360" w:lineRule="auto"/>
        <w:rPr>
          <w:rFonts w:ascii="宋体" w:eastAsia="宋体" w:hAnsi="宋体"/>
          <w:b/>
        </w:rPr>
      </w:pPr>
      <w:bookmarkStart w:id="47" w:name="_Toc213778609"/>
      <w:bookmarkStart w:id="48" w:name="_Toc222737427"/>
      <w:r w:rsidRPr="001C5D4B">
        <w:rPr>
          <w:rFonts w:ascii="宋体" w:eastAsia="宋体" w:hAnsi="宋体" w:hint="eastAsia"/>
          <w:b/>
        </w:rPr>
        <w:t>文件的编写</w:t>
      </w:r>
      <w:bookmarkEnd w:id="47"/>
      <w:bookmarkEnd w:id="48"/>
    </w:p>
    <w:p w:rsidR="00014FF3" w:rsidRDefault="00014FF3" w:rsidP="009F0DF6">
      <w:pPr>
        <w:pStyle w:val="Heading3"/>
      </w:pPr>
      <w:r>
        <w:rPr>
          <w:rFonts w:hint="eastAsia"/>
        </w:rPr>
        <w:t>《</w:t>
      </w:r>
      <w:r>
        <w:t>IT</w:t>
      </w:r>
      <w:r>
        <w:rPr>
          <w:rFonts w:hint="eastAsia"/>
        </w:rPr>
        <w:t>服务管理手册》（</w:t>
      </w:r>
      <w:r>
        <w:t>A</w:t>
      </w:r>
      <w:r>
        <w:rPr>
          <w:rFonts w:hint="eastAsia"/>
        </w:rPr>
        <w:t>层文件）由技术服务事业部按照</w:t>
      </w:r>
      <w:r>
        <w:t>ISO/IEC20000-1</w:t>
      </w:r>
      <w:r>
        <w:rPr>
          <w:rFonts w:hint="eastAsia"/>
        </w:rPr>
        <w:t>：</w:t>
      </w:r>
      <w:r>
        <w:t>2005</w:t>
      </w:r>
      <w:r>
        <w:rPr>
          <w:rFonts w:hint="eastAsia"/>
        </w:rPr>
        <w:t>的要求，结合公司实际编写。</w:t>
      </w:r>
    </w:p>
    <w:p w:rsidR="00014FF3" w:rsidRDefault="00014FF3" w:rsidP="009F0DF6">
      <w:pPr>
        <w:pStyle w:val="Heading3"/>
      </w:pPr>
      <w:r>
        <w:rPr>
          <w:rFonts w:hint="eastAsia"/>
        </w:rPr>
        <w:t>各种管理程序（</w:t>
      </w:r>
      <w:r>
        <w:t>B</w:t>
      </w:r>
      <w:r>
        <w:rPr>
          <w:rFonts w:hint="eastAsia"/>
        </w:rPr>
        <w:t>层文件）由技术服务事业部组织，各部门协助，结合各业务工作的特点编写。</w:t>
      </w:r>
    </w:p>
    <w:p w:rsidR="00014FF3" w:rsidRDefault="00014FF3" w:rsidP="009F0DF6">
      <w:pPr>
        <w:pStyle w:val="Heading3"/>
      </w:pPr>
      <w:r w:rsidRPr="00556829">
        <w:rPr>
          <w:rFonts w:hint="eastAsia"/>
        </w:rPr>
        <w:t>各部门</w:t>
      </w:r>
      <w:r>
        <w:rPr>
          <w:rFonts w:hint="eastAsia"/>
        </w:rPr>
        <w:t>根据</w:t>
      </w:r>
      <w:r>
        <w:t>ISO/IEC20000-1</w:t>
      </w:r>
      <w:r>
        <w:rPr>
          <w:rFonts w:hint="eastAsia"/>
        </w:rPr>
        <w:t>：</w:t>
      </w:r>
      <w:r>
        <w:t>2005</w:t>
      </w:r>
      <w:r>
        <w:rPr>
          <w:rFonts w:hint="eastAsia"/>
        </w:rPr>
        <w:t>标准与实际工作需要，依据</w:t>
      </w:r>
      <w:r>
        <w:t>B</w:t>
      </w:r>
      <w:r>
        <w:rPr>
          <w:rFonts w:hint="eastAsia"/>
        </w:rPr>
        <w:t>层文件的要求，编写本部门的相关</w:t>
      </w:r>
      <w:r w:rsidRPr="0092426E">
        <w:rPr>
          <w:rFonts w:hint="eastAsia"/>
        </w:rPr>
        <w:t>工作流程或规定（</w:t>
      </w:r>
      <w:r w:rsidRPr="00556829">
        <w:t>C</w:t>
      </w:r>
      <w:r>
        <w:rPr>
          <w:rFonts w:hint="eastAsia"/>
        </w:rPr>
        <w:t>层</w:t>
      </w:r>
      <w:r w:rsidRPr="00556829">
        <w:rPr>
          <w:rFonts w:hint="eastAsia"/>
        </w:rPr>
        <w:t>文件</w:t>
      </w:r>
      <w:r w:rsidRPr="0092426E">
        <w:rPr>
          <w:rFonts w:hint="eastAsia"/>
        </w:rPr>
        <w:t>）</w:t>
      </w:r>
      <w:r>
        <w:rPr>
          <w:rFonts w:hint="eastAsia"/>
        </w:rPr>
        <w:t>，并在编写完成后与技术服务事业部进行沟通，确保</w:t>
      </w:r>
      <w:r>
        <w:t>C</w:t>
      </w:r>
      <w:r>
        <w:rPr>
          <w:rFonts w:hint="eastAsia"/>
        </w:rPr>
        <w:t>层文件的内容与整个</w:t>
      </w:r>
      <w:r>
        <w:t>IT</w:t>
      </w:r>
      <w:r>
        <w:rPr>
          <w:rFonts w:hint="eastAsia"/>
        </w:rPr>
        <w:t>服务管理体系要求的一致性、符合性。</w:t>
      </w:r>
    </w:p>
    <w:p w:rsidR="00014FF3" w:rsidRPr="00556829" w:rsidRDefault="00014FF3" w:rsidP="009F0DF6">
      <w:pPr>
        <w:pStyle w:val="Heading3"/>
      </w:pPr>
      <w:r>
        <w:rPr>
          <w:rFonts w:hint="eastAsia"/>
        </w:rPr>
        <w:t>技术服务事业部对各部门所提交的</w:t>
      </w:r>
      <w:r w:rsidRPr="0092426E">
        <w:rPr>
          <w:rFonts w:hint="eastAsia"/>
        </w:rPr>
        <w:t>工作流程或规定</w:t>
      </w:r>
      <w:r>
        <w:rPr>
          <w:rFonts w:hint="eastAsia"/>
        </w:rPr>
        <w:t>（</w:t>
      </w:r>
      <w:r>
        <w:t>C</w:t>
      </w:r>
      <w:r>
        <w:rPr>
          <w:rFonts w:hint="eastAsia"/>
        </w:rPr>
        <w:t>层文件）中涉及的与</w:t>
      </w:r>
      <w:r>
        <w:t>IT</w:t>
      </w:r>
      <w:r>
        <w:rPr>
          <w:rFonts w:hint="eastAsia"/>
        </w:rPr>
        <w:t>服务管理体系相关的要求、规定以及与其他流程的接口、发放范围等内容进行标准化，</w:t>
      </w:r>
      <w:r w:rsidRPr="00556829">
        <w:rPr>
          <w:rFonts w:hint="eastAsia"/>
        </w:rPr>
        <w:t>并按《</w:t>
      </w:r>
      <w:r>
        <w:rPr>
          <w:rFonts w:hint="eastAsia"/>
        </w:rPr>
        <w:t>文件编写规定</w:t>
      </w:r>
      <w:r w:rsidRPr="00556829">
        <w:rPr>
          <w:rFonts w:hint="eastAsia"/>
        </w:rPr>
        <w:t>》给出文件编码。</w:t>
      </w:r>
    </w:p>
    <w:p w:rsidR="00014FF3" w:rsidRPr="0087337E" w:rsidRDefault="00014FF3" w:rsidP="009F0DF6">
      <w:pPr>
        <w:pStyle w:val="Heading3"/>
      </w:pPr>
      <w:r w:rsidRPr="00556829">
        <w:rPr>
          <w:rFonts w:hint="eastAsia"/>
        </w:rPr>
        <w:t>各部门编写</w:t>
      </w:r>
      <w:r>
        <w:rPr>
          <w:rFonts w:hint="eastAsia"/>
        </w:rPr>
        <w:t>的</w:t>
      </w:r>
      <w:r w:rsidRPr="0092426E">
        <w:rPr>
          <w:rFonts w:hint="eastAsia"/>
        </w:rPr>
        <w:t>工作流程或规定</w:t>
      </w:r>
      <w:r>
        <w:rPr>
          <w:rFonts w:hint="eastAsia"/>
        </w:rPr>
        <w:t>（</w:t>
      </w:r>
      <w:r>
        <w:t>C</w:t>
      </w:r>
      <w:r>
        <w:rPr>
          <w:rFonts w:hint="eastAsia"/>
        </w:rPr>
        <w:t>层</w:t>
      </w:r>
      <w:r w:rsidRPr="00556829">
        <w:rPr>
          <w:rFonts w:hint="eastAsia"/>
        </w:rPr>
        <w:t>文件</w:t>
      </w:r>
      <w:r>
        <w:rPr>
          <w:rFonts w:hint="eastAsia"/>
        </w:rPr>
        <w:t>），如涉及</w:t>
      </w:r>
      <w:r w:rsidRPr="00556829">
        <w:rPr>
          <w:rFonts w:hint="eastAsia"/>
        </w:rPr>
        <w:t>跨部门流程</w:t>
      </w:r>
      <w:r>
        <w:rPr>
          <w:rFonts w:hint="eastAsia"/>
        </w:rPr>
        <w:t>或与其他</w:t>
      </w:r>
      <w:r w:rsidRPr="00556829">
        <w:rPr>
          <w:rFonts w:hint="eastAsia"/>
        </w:rPr>
        <w:t>部门之间的</w:t>
      </w:r>
      <w:r>
        <w:rPr>
          <w:rFonts w:hint="eastAsia"/>
        </w:rPr>
        <w:t>业务</w:t>
      </w:r>
      <w:r w:rsidRPr="00556829">
        <w:rPr>
          <w:rFonts w:hint="eastAsia"/>
        </w:rPr>
        <w:t>衔接时，</w:t>
      </w:r>
      <w:r>
        <w:rPr>
          <w:rFonts w:hint="eastAsia"/>
        </w:rPr>
        <w:t>在提交批准前</w:t>
      </w:r>
      <w:r w:rsidRPr="00556829">
        <w:rPr>
          <w:rFonts w:hint="eastAsia"/>
        </w:rPr>
        <w:t>应确保</w:t>
      </w:r>
      <w:r>
        <w:rPr>
          <w:rFonts w:hint="eastAsia"/>
        </w:rPr>
        <w:t>与</w:t>
      </w:r>
      <w:r w:rsidRPr="00556829">
        <w:rPr>
          <w:rFonts w:hint="eastAsia"/>
        </w:rPr>
        <w:t>所有相关部门沟通并得到认可。</w:t>
      </w:r>
    </w:p>
    <w:p w:rsidR="00014FF3" w:rsidRDefault="00014FF3" w:rsidP="009F0DF6">
      <w:pPr>
        <w:pStyle w:val="Heading3"/>
      </w:pPr>
      <w:r w:rsidRPr="00556829">
        <w:rPr>
          <w:rFonts w:hint="eastAsia"/>
        </w:rPr>
        <w:t>文件格式</w:t>
      </w:r>
      <w:r>
        <w:rPr>
          <w:rFonts w:hint="eastAsia"/>
        </w:rPr>
        <w:t>应</w:t>
      </w:r>
      <w:r w:rsidRPr="00556829">
        <w:rPr>
          <w:rFonts w:hint="eastAsia"/>
        </w:rPr>
        <w:t>按照《</w:t>
      </w:r>
      <w:r>
        <w:rPr>
          <w:rFonts w:hint="eastAsia"/>
        </w:rPr>
        <w:t>文件编写规范》的要求和模板编写</w:t>
      </w:r>
      <w:r w:rsidRPr="00556829">
        <w:rPr>
          <w:rFonts w:hint="eastAsia"/>
        </w:rPr>
        <w:t>。</w:t>
      </w:r>
    </w:p>
    <w:p w:rsidR="00014FF3" w:rsidRDefault="00014FF3" w:rsidP="009F0DF6">
      <w:pPr>
        <w:pStyle w:val="Heading3"/>
      </w:pPr>
      <w:r>
        <w:rPr>
          <w:rFonts w:hint="eastAsia"/>
        </w:rPr>
        <w:t>所有的</w:t>
      </w:r>
      <w:r w:rsidRPr="0092426E">
        <w:rPr>
          <w:rFonts w:hint="eastAsia"/>
        </w:rPr>
        <w:t>工作流程或规定</w:t>
      </w:r>
      <w:r>
        <w:rPr>
          <w:rFonts w:hint="eastAsia"/>
        </w:rPr>
        <w:t>（</w:t>
      </w:r>
      <w:r>
        <w:t>C</w:t>
      </w:r>
      <w:r>
        <w:rPr>
          <w:rFonts w:hint="eastAsia"/>
        </w:rPr>
        <w:t>层</w:t>
      </w:r>
      <w:r w:rsidRPr="00556829">
        <w:rPr>
          <w:rFonts w:hint="eastAsia"/>
        </w:rPr>
        <w:t>文件</w:t>
      </w:r>
      <w:r>
        <w:rPr>
          <w:rFonts w:hint="eastAsia"/>
        </w:rPr>
        <w:t>）在得到正式批准后，均应发放技术服务事业部备案，以便对文件的有效性和具体执行情况进行监控和审核。</w:t>
      </w:r>
    </w:p>
    <w:p w:rsidR="00014FF3" w:rsidRDefault="00014FF3" w:rsidP="009F0DF6">
      <w:pPr>
        <w:pStyle w:val="Heading3"/>
      </w:pPr>
      <w:r>
        <w:rPr>
          <w:rFonts w:hint="eastAsia"/>
        </w:rPr>
        <w:t>如无特殊的指定或要求，文件的编写部门、拟制部门即发文部门。</w:t>
      </w:r>
    </w:p>
    <w:p w:rsidR="00014FF3" w:rsidRPr="001C5D4B" w:rsidRDefault="00014FF3" w:rsidP="00DD53D6">
      <w:pPr>
        <w:pStyle w:val="Heading2"/>
        <w:spacing w:beforeLines="0" w:afterLines="0" w:line="360" w:lineRule="auto"/>
        <w:rPr>
          <w:rFonts w:ascii="宋体" w:eastAsia="宋体" w:hAnsi="宋体"/>
          <w:b/>
        </w:rPr>
      </w:pPr>
      <w:bookmarkStart w:id="49" w:name="_Toc213778610"/>
      <w:bookmarkStart w:id="50" w:name="_Toc222737428"/>
      <w:r w:rsidRPr="001C5D4B">
        <w:rPr>
          <w:rFonts w:ascii="宋体" w:eastAsia="宋体" w:hAnsi="宋体" w:hint="eastAsia"/>
          <w:b/>
        </w:rPr>
        <w:t>文件的批准</w:t>
      </w:r>
      <w:bookmarkEnd w:id="49"/>
      <w:bookmarkEnd w:id="50"/>
    </w:p>
    <w:p w:rsidR="00014FF3" w:rsidRDefault="00014FF3" w:rsidP="009F0DF6">
      <w:pPr>
        <w:pStyle w:val="Heading3"/>
      </w:pPr>
      <w:r>
        <w:rPr>
          <w:rFonts w:hint="eastAsia"/>
        </w:rPr>
        <w:t>文件的批准应经拟制、审核、审批后才能生效，并发放执行。审核角色可以是一人也可以是多人，审批角色只有一个人。</w:t>
      </w:r>
    </w:p>
    <w:p w:rsidR="00014FF3" w:rsidRDefault="00014FF3" w:rsidP="009F0DF6">
      <w:pPr>
        <w:pStyle w:val="Heading3"/>
      </w:pPr>
      <w:r>
        <w:rPr>
          <w:rFonts w:hint="eastAsia"/>
        </w:rPr>
        <w:t>文件拟制完成后应先提交本部门负责人审核，审核通过后再提交上一级领导审批。如审核、审批为同一个角色，则审核、审批可以合并执行。</w:t>
      </w:r>
    </w:p>
    <w:p w:rsidR="00014FF3" w:rsidRDefault="00014FF3" w:rsidP="009F0DF6">
      <w:pPr>
        <w:pStyle w:val="Heading3"/>
      </w:pPr>
      <w:r>
        <w:rPr>
          <w:rFonts w:hint="eastAsia"/>
        </w:rPr>
        <w:t>文件内容涉及跨部门、跨业务或需要其他部门参与、协调或配合的，则应在本部门负责人完成审核后，依次经其他审核人审核通过，再提交审批。</w:t>
      </w:r>
    </w:p>
    <w:p w:rsidR="00014FF3" w:rsidRPr="0027281A" w:rsidRDefault="00014FF3" w:rsidP="009F0DF6">
      <w:pPr>
        <w:pStyle w:val="Heading3"/>
      </w:pPr>
      <w:r>
        <w:rPr>
          <w:rFonts w:hint="eastAsia"/>
        </w:rPr>
        <w:t>各类评审会议的结果，对要求的书面报告应由具体参与评审的人员会签，同时应发放参会人员，并在组织会议的部门存档。</w:t>
      </w:r>
    </w:p>
    <w:p w:rsidR="00014FF3" w:rsidRPr="001C5D4B" w:rsidRDefault="00014FF3" w:rsidP="001C5D4B">
      <w:pPr>
        <w:pStyle w:val="Heading2"/>
        <w:spacing w:beforeLines="0" w:afterLines="0" w:line="360" w:lineRule="auto"/>
        <w:rPr>
          <w:rFonts w:ascii="宋体" w:eastAsia="宋体" w:hAnsi="宋体"/>
          <w:b/>
        </w:rPr>
      </w:pPr>
      <w:bookmarkStart w:id="51" w:name="_Toc213778611"/>
      <w:bookmarkStart w:id="52" w:name="_Toc222737429"/>
      <w:r w:rsidRPr="001C5D4B">
        <w:rPr>
          <w:rFonts w:ascii="宋体" w:eastAsia="宋体" w:hAnsi="宋体" w:hint="eastAsia"/>
          <w:b/>
        </w:rPr>
        <w:t>文件的发放</w:t>
      </w:r>
      <w:bookmarkEnd w:id="51"/>
      <w:bookmarkEnd w:id="52"/>
    </w:p>
    <w:p w:rsidR="00014FF3" w:rsidRDefault="00014FF3" w:rsidP="009E227D">
      <w:pPr>
        <w:pStyle w:val="Heading3"/>
      </w:pPr>
      <w:r>
        <w:rPr>
          <w:rFonts w:hint="eastAsia"/>
        </w:rPr>
        <w:t>文件在得到正式的批准后，在规定的范围内发放。</w:t>
      </w:r>
    </w:p>
    <w:p w:rsidR="00014FF3" w:rsidRPr="009E227D" w:rsidRDefault="00014FF3" w:rsidP="009F0DF6">
      <w:pPr>
        <w:pStyle w:val="Heading3"/>
      </w:pPr>
      <w:r>
        <w:rPr>
          <w:rFonts w:hint="eastAsia"/>
        </w:rPr>
        <w:t>书面形式发放或使用的文件应在封面明显位置加盖“有效文件”标识，由</w:t>
      </w:r>
      <w:r w:rsidRPr="009E227D">
        <w:rPr>
          <w:rFonts w:hint="eastAsia"/>
        </w:rPr>
        <w:t>技术服务事业部负责文件标识的管理。文件的版本状态用“版本号”来进行区别。</w:t>
      </w:r>
    </w:p>
    <w:p w:rsidR="00014FF3" w:rsidRDefault="00014FF3" w:rsidP="009F0DF6">
      <w:pPr>
        <w:pStyle w:val="Heading3"/>
      </w:pPr>
      <w:r>
        <w:rPr>
          <w:rFonts w:hint="eastAsia"/>
        </w:rPr>
        <w:t>电子形式的文件统一在工作流转系统中发放。</w:t>
      </w:r>
    </w:p>
    <w:p w:rsidR="00014FF3" w:rsidRPr="00556829" w:rsidRDefault="00014FF3" w:rsidP="009F0DF6">
      <w:pPr>
        <w:pStyle w:val="Heading3"/>
      </w:pPr>
      <w:r>
        <w:rPr>
          <w:rFonts w:hint="eastAsia"/>
        </w:rPr>
        <w:t>已发放文件的原始版本应当由发文部门存档。</w:t>
      </w:r>
    </w:p>
    <w:p w:rsidR="00014FF3" w:rsidRPr="001C5D4B" w:rsidRDefault="00014FF3" w:rsidP="001C5D4B">
      <w:pPr>
        <w:pStyle w:val="Heading2"/>
        <w:spacing w:beforeLines="0" w:afterLines="0" w:line="360" w:lineRule="auto"/>
        <w:rPr>
          <w:rFonts w:ascii="宋体" w:eastAsia="宋体" w:hAnsi="宋体"/>
          <w:b/>
        </w:rPr>
      </w:pPr>
      <w:bookmarkStart w:id="53" w:name="_Toc213778612"/>
      <w:bookmarkStart w:id="54" w:name="_Toc222737430"/>
      <w:r w:rsidRPr="001C5D4B">
        <w:rPr>
          <w:rFonts w:ascii="宋体" w:eastAsia="宋体" w:hAnsi="宋体" w:hint="eastAsia"/>
          <w:b/>
        </w:rPr>
        <w:t>文件的修改</w:t>
      </w:r>
      <w:bookmarkEnd w:id="53"/>
      <w:bookmarkEnd w:id="54"/>
    </w:p>
    <w:p w:rsidR="00014FF3" w:rsidRDefault="00014FF3" w:rsidP="009F0DF6">
      <w:pPr>
        <w:pStyle w:val="Heading3"/>
      </w:pPr>
      <w:r>
        <w:rPr>
          <w:rFonts w:hint="eastAsia"/>
        </w:rPr>
        <w:t>《</w:t>
      </w:r>
      <w:r>
        <w:t>IT</w:t>
      </w:r>
      <w:r>
        <w:rPr>
          <w:rFonts w:hint="eastAsia"/>
        </w:rPr>
        <w:t>服务管理手册》由技术服务事业部组织进行修改，并按原流程提交批准和发放。</w:t>
      </w:r>
    </w:p>
    <w:p w:rsidR="00014FF3" w:rsidRPr="006F10F9" w:rsidRDefault="00014FF3" w:rsidP="009F0DF6">
      <w:pPr>
        <w:pStyle w:val="Heading3"/>
      </w:pPr>
      <w:r>
        <w:rPr>
          <w:rFonts w:hint="eastAsia"/>
        </w:rPr>
        <w:t>各种管理程序（</w:t>
      </w:r>
      <w:r>
        <w:t>B</w:t>
      </w:r>
      <w:r>
        <w:rPr>
          <w:rFonts w:hint="eastAsia"/>
        </w:rPr>
        <w:t>层文件），由技术服务事业部组织相关部门进行修改，并按原流程提交批准和发放。</w:t>
      </w:r>
    </w:p>
    <w:p w:rsidR="00014FF3" w:rsidRPr="00556829" w:rsidRDefault="00014FF3" w:rsidP="009F0DF6">
      <w:pPr>
        <w:pStyle w:val="Heading3"/>
      </w:pPr>
      <w:r>
        <w:rPr>
          <w:rFonts w:hint="eastAsia"/>
        </w:rPr>
        <w:t>因业务需求的变化，现有</w:t>
      </w:r>
      <w:r w:rsidRPr="00556829">
        <w:rPr>
          <w:rFonts w:hint="eastAsia"/>
        </w:rPr>
        <w:t>的</w:t>
      </w:r>
      <w:r w:rsidRPr="0092426E">
        <w:rPr>
          <w:rFonts w:hint="eastAsia"/>
        </w:rPr>
        <w:t>工作流程或规定</w:t>
      </w:r>
      <w:r>
        <w:rPr>
          <w:rFonts w:hint="eastAsia"/>
        </w:rPr>
        <w:t>（</w:t>
      </w:r>
      <w:r>
        <w:t>C</w:t>
      </w:r>
      <w:r>
        <w:rPr>
          <w:rFonts w:hint="eastAsia"/>
        </w:rPr>
        <w:t>层</w:t>
      </w:r>
      <w:r w:rsidRPr="00556829">
        <w:rPr>
          <w:rFonts w:hint="eastAsia"/>
        </w:rPr>
        <w:t>文件</w:t>
      </w:r>
      <w:r>
        <w:rPr>
          <w:rFonts w:hint="eastAsia"/>
        </w:rPr>
        <w:t>）出现调整的需求时</w:t>
      </w:r>
      <w:r w:rsidRPr="00556829">
        <w:rPr>
          <w:rFonts w:hint="eastAsia"/>
        </w:rPr>
        <w:t>，</w:t>
      </w:r>
      <w:r>
        <w:rPr>
          <w:rFonts w:hint="eastAsia"/>
        </w:rPr>
        <w:t>原发文部门应及时收集需求信息，对文件所涉及的内容和要求进行调整或修改，并按原流程提交批准和发放。</w:t>
      </w:r>
    </w:p>
    <w:p w:rsidR="00014FF3" w:rsidRPr="00556829" w:rsidRDefault="00014FF3" w:rsidP="009F0DF6">
      <w:pPr>
        <w:pStyle w:val="Heading3"/>
      </w:pPr>
      <w:r w:rsidRPr="00556829">
        <w:rPr>
          <w:rFonts w:hint="eastAsia"/>
        </w:rPr>
        <w:t>修改的信息应在文件修改页中</w:t>
      </w:r>
      <w:r>
        <w:rPr>
          <w:rFonts w:hint="eastAsia"/>
        </w:rPr>
        <w:t>予以</w:t>
      </w:r>
      <w:r w:rsidRPr="00556829">
        <w:rPr>
          <w:rFonts w:hint="eastAsia"/>
        </w:rPr>
        <w:t>说明，</w:t>
      </w:r>
      <w:r>
        <w:rPr>
          <w:rFonts w:hint="eastAsia"/>
        </w:rPr>
        <w:t>并</w:t>
      </w:r>
      <w:r w:rsidRPr="00556829">
        <w:rPr>
          <w:rFonts w:hint="eastAsia"/>
        </w:rPr>
        <w:t>至少保留最近三次的</w:t>
      </w:r>
      <w:r>
        <w:rPr>
          <w:rFonts w:hint="eastAsia"/>
        </w:rPr>
        <w:t>修订历史</w:t>
      </w:r>
      <w:r w:rsidRPr="00556829">
        <w:rPr>
          <w:rFonts w:hint="eastAsia"/>
        </w:rPr>
        <w:t>。</w:t>
      </w:r>
    </w:p>
    <w:p w:rsidR="00014FF3" w:rsidRDefault="00014FF3" w:rsidP="009F0DF6">
      <w:pPr>
        <w:pStyle w:val="Heading3"/>
      </w:pPr>
      <w:r>
        <w:rPr>
          <w:rFonts w:hint="eastAsia"/>
        </w:rPr>
        <w:t>新修改后的</w:t>
      </w:r>
      <w:r w:rsidRPr="0092426E">
        <w:rPr>
          <w:rFonts w:hint="eastAsia"/>
        </w:rPr>
        <w:t>工作流程或规定</w:t>
      </w:r>
      <w:r>
        <w:rPr>
          <w:rFonts w:hint="eastAsia"/>
        </w:rPr>
        <w:t>（</w:t>
      </w:r>
      <w:r>
        <w:t>C</w:t>
      </w:r>
      <w:r>
        <w:rPr>
          <w:rFonts w:hint="eastAsia"/>
        </w:rPr>
        <w:t>层</w:t>
      </w:r>
      <w:r w:rsidRPr="00556829">
        <w:rPr>
          <w:rFonts w:hint="eastAsia"/>
        </w:rPr>
        <w:t>文件</w:t>
      </w:r>
      <w:r>
        <w:rPr>
          <w:rFonts w:hint="eastAsia"/>
        </w:rPr>
        <w:t>）应在技术服务事业部备案。</w:t>
      </w:r>
    </w:p>
    <w:p w:rsidR="00014FF3" w:rsidRPr="001C5D4B" w:rsidRDefault="00014FF3" w:rsidP="001C5D4B">
      <w:pPr>
        <w:pStyle w:val="Heading2"/>
        <w:spacing w:beforeLines="0" w:afterLines="0" w:line="360" w:lineRule="auto"/>
        <w:rPr>
          <w:rFonts w:ascii="宋体" w:eastAsia="宋体" w:hAnsi="宋体"/>
          <w:b/>
        </w:rPr>
      </w:pPr>
      <w:bookmarkStart w:id="55" w:name="_Toc213778613"/>
      <w:bookmarkStart w:id="56" w:name="_Toc222737431"/>
      <w:r w:rsidRPr="001C5D4B">
        <w:rPr>
          <w:rFonts w:ascii="宋体" w:eastAsia="宋体" w:hAnsi="宋体" w:hint="eastAsia"/>
          <w:b/>
        </w:rPr>
        <w:t>文件的评审</w:t>
      </w:r>
      <w:bookmarkEnd w:id="55"/>
      <w:bookmarkEnd w:id="56"/>
    </w:p>
    <w:p w:rsidR="00014FF3" w:rsidRDefault="00014FF3" w:rsidP="009F0DF6">
      <w:pPr>
        <w:pStyle w:val="Heading3"/>
      </w:pPr>
      <w:r>
        <w:rPr>
          <w:rFonts w:hint="eastAsia"/>
        </w:rPr>
        <w:t>当出现公司组织结构调整、业务变更或其他变更要求时，技术服务事业部应按公司要求对流程体系和文件进行重新评估和规划，组织相关部门对所涉及的过程、</w:t>
      </w:r>
      <w:r w:rsidRPr="0092426E">
        <w:rPr>
          <w:rFonts w:hint="eastAsia"/>
        </w:rPr>
        <w:t>工作</w:t>
      </w:r>
      <w:r>
        <w:rPr>
          <w:rFonts w:hint="eastAsia"/>
        </w:rPr>
        <w:t>接口、分工与职责等进行讨论或评审，制订或变更相应的文件。</w:t>
      </w:r>
    </w:p>
    <w:p w:rsidR="00014FF3" w:rsidRDefault="00014FF3" w:rsidP="009F0DF6">
      <w:pPr>
        <w:pStyle w:val="Heading3"/>
      </w:pPr>
      <w:r>
        <w:rPr>
          <w:rFonts w:hint="eastAsia"/>
        </w:rPr>
        <w:t>按《服务质量改进管理程序》的要求，技术服务事业部在对</w:t>
      </w:r>
      <w:r>
        <w:t>IT</w:t>
      </w:r>
      <w:r>
        <w:rPr>
          <w:rFonts w:hint="eastAsia"/>
        </w:rPr>
        <w:t>服务管理体系的符合性进行审核的活动中，如出现的不符合项涉及流程文件的修订，则由技术服务事业部组织相关部门进</w:t>
      </w:r>
      <w:r w:rsidRPr="00F037E2">
        <w:rPr>
          <w:rFonts w:hint="eastAsia"/>
        </w:rPr>
        <w:t>行</w:t>
      </w:r>
      <w:r>
        <w:rPr>
          <w:rFonts w:hint="eastAsia"/>
        </w:rPr>
        <w:t>的修改和完善。</w:t>
      </w:r>
    </w:p>
    <w:p w:rsidR="00014FF3" w:rsidRPr="001C5D4B" w:rsidRDefault="00014FF3" w:rsidP="001C5D4B">
      <w:pPr>
        <w:pStyle w:val="Heading2"/>
        <w:spacing w:beforeLines="0" w:afterLines="0" w:line="360" w:lineRule="auto"/>
        <w:rPr>
          <w:rFonts w:ascii="宋体" w:eastAsia="宋体" w:hAnsi="宋体"/>
          <w:b/>
        </w:rPr>
      </w:pPr>
      <w:bookmarkStart w:id="57" w:name="_Toc213778614"/>
      <w:bookmarkStart w:id="58" w:name="_Toc222737432"/>
      <w:r w:rsidRPr="001C5D4B">
        <w:rPr>
          <w:rFonts w:ascii="宋体" w:eastAsia="宋体" w:hAnsi="宋体" w:hint="eastAsia"/>
          <w:b/>
        </w:rPr>
        <w:t>文件的存档</w:t>
      </w:r>
      <w:bookmarkEnd w:id="57"/>
      <w:bookmarkEnd w:id="58"/>
    </w:p>
    <w:p w:rsidR="00014FF3" w:rsidRDefault="00014FF3" w:rsidP="009F0DF6">
      <w:pPr>
        <w:pStyle w:val="Heading3"/>
      </w:pPr>
      <w:r>
        <w:rPr>
          <w:rFonts w:hint="eastAsia"/>
        </w:rPr>
        <w:t>当新修改的文件得到批准后，原来版本的文件如需要保留，以便于追溯，则应在原书面文件封面明显位置加盖“保留文件”标识，并与“有效文件”分开存档，避免误用。</w:t>
      </w:r>
    </w:p>
    <w:p w:rsidR="00014FF3" w:rsidRDefault="00014FF3" w:rsidP="009F0DF6">
      <w:pPr>
        <w:pStyle w:val="Heading3"/>
      </w:pPr>
      <w:r>
        <w:rPr>
          <w:rFonts w:hint="eastAsia"/>
        </w:rPr>
        <w:t>书面形式的“保留文件”均由发文部门负责保管。</w:t>
      </w:r>
    </w:p>
    <w:p w:rsidR="00014FF3" w:rsidRDefault="00014FF3" w:rsidP="009F0DF6">
      <w:pPr>
        <w:pStyle w:val="Heading3"/>
      </w:pPr>
      <w:r>
        <w:rPr>
          <w:rFonts w:hint="eastAsia"/>
        </w:rPr>
        <w:t>在工作流转系统中的电子形式的文件，由技术服务事业部负责归档。</w:t>
      </w:r>
    </w:p>
    <w:p w:rsidR="00014FF3" w:rsidRPr="00A578A6" w:rsidRDefault="00014FF3" w:rsidP="009F0DF6">
      <w:pPr>
        <w:pStyle w:val="Heading3"/>
      </w:pPr>
      <w:r>
        <w:rPr>
          <w:rFonts w:hint="eastAsia"/>
        </w:rPr>
        <w:t>各类文件的保存期限除特别规定外，一般为</w:t>
      </w:r>
      <w:r>
        <w:t>3</w:t>
      </w:r>
      <w:r>
        <w:rPr>
          <w:rFonts w:hint="eastAsia"/>
        </w:rPr>
        <w:t>年。与财务、售后服务、采购、商务等有关的文件应长期保存。</w:t>
      </w:r>
    </w:p>
    <w:p w:rsidR="00014FF3" w:rsidRPr="001C5D4B" w:rsidRDefault="00014FF3" w:rsidP="001C5D4B">
      <w:pPr>
        <w:pStyle w:val="Heading2"/>
        <w:spacing w:beforeLines="0" w:afterLines="0" w:line="360" w:lineRule="auto"/>
        <w:rPr>
          <w:rFonts w:ascii="宋体" w:eastAsia="宋体" w:hAnsi="宋体"/>
          <w:b/>
        </w:rPr>
      </w:pPr>
      <w:bookmarkStart w:id="59" w:name="_Toc213778615"/>
      <w:bookmarkStart w:id="60" w:name="_Toc222737433"/>
      <w:r w:rsidRPr="001C5D4B">
        <w:rPr>
          <w:rFonts w:ascii="宋体" w:eastAsia="宋体" w:hAnsi="宋体" w:hint="eastAsia"/>
          <w:b/>
        </w:rPr>
        <w:t>文件的作废</w:t>
      </w:r>
      <w:bookmarkEnd w:id="59"/>
      <w:bookmarkEnd w:id="60"/>
    </w:p>
    <w:p w:rsidR="00014FF3" w:rsidRDefault="00014FF3" w:rsidP="009F0DF6">
      <w:pPr>
        <w:pStyle w:val="Heading3"/>
      </w:pPr>
      <w:r>
        <w:rPr>
          <w:rFonts w:hint="eastAsia"/>
        </w:rPr>
        <w:t>当新修订的文件得到批准后，发文部门应及时将新版本的文件发放至相关的部门或人员。原来版本的文件如不再需要保留，则原来使用的文件应由各使用部门做销毁处理。</w:t>
      </w:r>
    </w:p>
    <w:p w:rsidR="00014FF3" w:rsidRPr="00723F01" w:rsidRDefault="00014FF3" w:rsidP="009F0DF6">
      <w:pPr>
        <w:pStyle w:val="Heading3"/>
      </w:pPr>
      <w:r>
        <w:rPr>
          <w:rFonts w:hint="eastAsia"/>
        </w:rPr>
        <w:t>各具体使用部门应及时对文件的有效状态进行更新。技术服务事业部通过内部审核活动检查所有文件的有效状态。</w:t>
      </w:r>
    </w:p>
    <w:p w:rsidR="00014FF3" w:rsidRPr="001C5D4B" w:rsidRDefault="00014FF3" w:rsidP="001C5D4B">
      <w:pPr>
        <w:pStyle w:val="Heading2"/>
        <w:spacing w:beforeLines="0" w:afterLines="0" w:line="360" w:lineRule="auto"/>
        <w:rPr>
          <w:rFonts w:ascii="宋体" w:eastAsia="宋体" w:hAnsi="宋体"/>
          <w:b/>
        </w:rPr>
      </w:pPr>
      <w:bookmarkStart w:id="61" w:name="_Toc213778616"/>
      <w:bookmarkStart w:id="62" w:name="_Toc222737434"/>
      <w:r w:rsidRPr="001C5D4B">
        <w:rPr>
          <w:rFonts w:ascii="宋体" w:eastAsia="宋体" w:hAnsi="宋体" w:hint="eastAsia"/>
          <w:b/>
        </w:rPr>
        <w:t>书面形式文件的管理</w:t>
      </w:r>
      <w:bookmarkEnd w:id="61"/>
      <w:bookmarkEnd w:id="62"/>
    </w:p>
    <w:p w:rsidR="00014FF3" w:rsidRDefault="00014FF3" w:rsidP="009F0DF6">
      <w:pPr>
        <w:pStyle w:val="Heading3"/>
      </w:pPr>
      <w:r>
        <w:rPr>
          <w:rFonts w:hint="eastAsia"/>
        </w:rPr>
        <w:t>发文部门应对书面形式的“有效文件”妥善保管、及时更新。</w:t>
      </w:r>
    </w:p>
    <w:p w:rsidR="00014FF3" w:rsidRPr="00723F01" w:rsidRDefault="00014FF3" w:rsidP="009F0DF6">
      <w:pPr>
        <w:pStyle w:val="Heading3"/>
      </w:pPr>
      <w:r>
        <w:rPr>
          <w:rFonts w:hint="eastAsia"/>
        </w:rPr>
        <w:t>书面形式的“有效文件”不能与“保留文件”同时在工作中使用。</w:t>
      </w:r>
    </w:p>
    <w:p w:rsidR="00014FF3" w:rsidRPr="001C5D4B" w:rsidRDefault="00014FF3" w:rsidP="001C5D4B">
      <w:pPr>
        <w:pStyle w:val="Heading2"/>
        <w:spacing w:beforeLines="0" w:afterLines="0" w:line="360" w:lineRule="auto"/>
        <w:rPr>
          <w:rFonts w:ascii="宋体" w:eastAsia="宋体" w:hAnsi="宋体"/>
          <w:b/>
        </w:rPr>
      </w:pPr>
      <w:bookmarkStart w:id="63" w:name="_Toc213778617"/>
      <w:bookmarkStart w:id="64" w:name="_Toc222737435"/>
      <w:r w:rsidRPr="001C5D4B">
        <w:rPr>
          <w:rFonts w:ascii="宋体" w:eastAsia="宋体" w:hAnsi="宋体" w:hint="eastAsia"/>
          <w:b/>
        </w:rPr>
        <w:t>电子形式有效文件的管理</w:t>
      </w:r>
      <w:bookmarkEnd w:id="63"/>
      <w:bookmarkEnd w:id="64"/>
    </w:p>
    <w:p w:rsidR="00014FF3" w:rsidRPr="00815866" w:rsidRDefault="00014FF3" w:rsidP="009F0DF6">
      <w:pPr>
        <w:pStyle w:val="Heading3"/>
        <w:rPr>
          <w:color w:val="000000"/>
        </w:rPr>
      </w:pPr>
      <w:r>
        <w:rPr>
          <w:rFonts w:hint="eastAsia"/>
        </w:rPr>
        <w:t>公司</w:t>
      </w:r>
      <w:r>
        <w:t>IT</w:t>
      </w:r>
      <w:r w:rsidRPr="00175DDA">
        <w:rPr>
          <w:rFonts w:hint="eastAsia"/>
        </w:rPr>
        <w:t>服务管理体系</w:t>
      </w:r>
      <w:r>
        <w:rPr>
          <w:rFonts w:hint="eastAsia"/>
        </w:rPr>
        <w:t>文件的发布以电子形式为主，所有当前有效文件均存放于</w:t>
      </w:r>
      <w:r w:rsidRPr="009E227D">
        <w:rPr>
          <w:rFonts w:hint="eastAsia"/>
        </w:rPr>
        <w:t>文件管理服务器中。所有纸质或打印版本除加盖有效印章外均为参考文档，不得作为执行</w:t>
      </w:r>
      <w:r w:rsidRPr="00815866">
        <w:rPr>
          <w:rFonts w:hint="eastAsia"/>
          <w:color w:val="000000"/>
        </w:rPr>
        <w:t>依据。</w:t>
      </w:r>
    </w:p>
    <w:p w:rsidR="00014FF3" w:rsidRPr="009D650D" w:rsidRDefault="00014FF3" w:rsidP="009D650D">
      <w:pPr>
        <w:pStyle w:val="Heading3"/>
      </w:pPr>
      <w:r>
        <w:rPr>
          <w:rFonts w:hint="eastAsia"/>
        </w:rPr>
        <w:t>对以电子形式存在的有效文件，使用者应确保其正确、完整、安全，并定期存档。防止病毒、计算机故障等造成的损坏或遗失。</w:t>
      </w:r>
    </w:p>
    <w:p w:rsidR="00014FF3" w:rsidRDefault="00014FF3" w:rsidP="009F0DF6">
      <w:pPr>
        <w:pStyle w:val="Heading3"/>
      </w:pPr>
      <w:r>
        <w:rPr>
          <w:rFonts w:hint="eastAsia"/>
        </w:rPr>
        <w:t>在文件版本进行更新后，使用者应及时对所保管的电子形式的原版本文件进行处理，以防误用。</w:t>
      </w:r>
    </w:p>
    <w:p w:rsidR="00014FF3" w:rsidRPr="009E227D" w:rsidRDefault="00014FF3" w:rsidP="009F0DF6">
      <w:pPr>
        <w:pStyle w:val="Heading3"/>
      </w:pPr>
      <w:r>
        <w:rPr>
          <w:rFonts w:hint="eastAsia"/>
        </w:rPr>
        <w:t>在工作流转系统中存在的文件，</w:t>
      </w:r>
      <w:r w:rsidRPr="009E227D">
        <w:rPr>
          <w:rFonts w:hint="eastAsia"/>
        </w:rPr>
        <w:t>由技术服务事业部负责管理，服务部协助对工作流转系统的日常维护。</w:t>
      </w:r>
    </w:p>
    <w:p w:rsidR="00014FF3" w:rsidRPr="001C5D4B" w:rsidRDefault="00014FF3" w:rsidP="001C5D4B">
      <w:pPr>
        <w:pStyle w:val="Heading2"/>
        <w:spacing w:beforeLines="0" w:afterLines="0" w:line="360" w:lineRule="auto"/>
        <w:rPr>
          <w:rFonts w:ascii="宋体" w:eastAsia="宋体" w:hAnsi="宋体"/>
          <w:b/>
        </w:rPr>
      </w:pPr>
      <w:bookmarkStart w:id="65" w:name="_Toc213778618"/>
      <w:bookmarkStart w:id="66" w:name="_Toc222737436"/>
      <w:bookmarkEnd w:id="44"/>
      <w:r w:rsidRPr="001C5D4B">
        <w:rPr>
          <w:rFonts w:ascii="宋体" w:eastAsia="宋体" w:hAnsi="宋体" w:hint="eastAsia"/>
          <w:b/>
        </w:rPr>
        <w:t>外来文件、资料的管理</w:t>
      </w:r>
      <w:bookmarkEnd w:id="65"/>
      <w:bookmarkEnd w:id="66"/>
    </w:p>
    <w:p w:rsidR="00014FF3" w:rsidRDefault="00014FF3" w:rsidP="009F0DF6">
      <w:pPr>
        <w:pStyle w:val="Heading3"/>
      </w:pPr>
      <w:bookmarkStart w:id="67" w:name="_Toc182732852"/>
      <w:bookmarkStart w:id="68" w:name="_Toc182733046"/>
      <w:r>
        <w:rPr>
          <w:rFonts w:hint="eastAsia"/>
        </w:rPr>
        <w:t>与</w:t>
      </w:r>
      <w:r>
        <w:t>IT</w:t>
      </w:r>
      <w:r>
        <w:rPr>
          <w:rFonts w:hint="eastAsia"/>
        </w:rPr>
        <w:t>服务管理体系</w:t>
      </w:r>
      <w:r w:rsidRPr="00250AA4">
        <w:rPr>
          <w:rFonts w:hint="eastAsia"/>
        </w:rPr>
        <w:t>相关的</w:t>
      </w:r>
      <w:r>
        <w:rPr>
          <w:rFonts w:hint="eastAsia"/>
        </w:rPr>
        <w:t>各类</w:t>
      </w:r>
      <w:r w:rsidRPr="00250AA4">
        <w:rPr>
          <w:rFonts w:hint="eastAsia"/>
        </w:rPr>
        <w:t>国际标准、国家标准、部颁标准、行业标准及法律法规类文件</w:t>
      </w:r>
      <w:bookmarkEnd w:id="67"/>
      <w:bookmarkEnd w:id="68"/>
      <w:r>
        <w:rPr>
          <w:rFonts w:hint="eastAsia"/>
        </w:rPr>
        <w:t>，由具体使用部门负责登记、保管。</w:t>
      </w:r>
    </w:p>
    <w:p w:rsidR="00014FF3" w:rsidRDefault="00014FF3" w:rsidP="009F0DF6">
      <w:pPr>
        <w:pStyle w:val="Heading3"/>
      </w:pPr>
      <w:r>
        <w:rPr>
          <w:rFonts w:hint="eastAsia"/>
        </w:rPr>
        <w:t>外来文件的编号遵循其原有的编号，如无编号的则按</w:t>
      </w:r>
      <w:r w:rsidRPr="00556829">
        <w:rPr>
          <w:rFonts w:hint="eastAsia"/>
        </w:rPr>
        <w:t>《</w:t>
      </w:r>
      <w:r>
        <w:rPr>
          <w:rFonts w:hint="eastAsia"/>
        </w:rPr>
        <w:t>文件编写规定》的要求编号。</w:t>
      </w:r>
    </w:p>
    <w:p w:rsidR="00014FF3" w:rsidRDefault="00014FF3" w:rsidP="009F0DF6">
      <w:pPr>
        <w:pStyle w:val="Heading3"/>
      </w:pPr>
      <w:r>
        <w:rPr>
          <w:rFonts w:hint="eastAsia"/>
        </w:rPr>
        <w:t>对来自上级主管部门的文件（如通知、行政发文、指示等），由综合部统一接收、登记后，发放相关的部门负责人，并填写《文件发放、回收记录表》。</w:t>
      </w:r>
    </w:p>
    <w:p w:rsidR="00014FF3" w:rsidRPr="00250AA4" w:rsidRDefault="00014FF3" w:rsidP="009F0DF6">
      <w:pPr>
        <w:pStyle w:val="Heading3"/>
      </w:pPr>
      <w:r>
        <w:rPr>
          <w:rFonts w:hint="eastAsia"/>
        </w:rPr>
        <w:t>来自外部供应商或外包服务商等的文件，由具体接收部门登记、保管，并用“有效文件”标识表示其使用状态。</w:t>
      </w:r>
    </w:p>
    <w:p w:rsidR="00014FF3" w:rsidRDefault="00014FF3" w:rsidP="009F0DF6">
      <w:pPr>
        <w:pStyle w:val="Heading3"/>
      </w:pPr>
      <w:bookmarkStart w:id="69" w:name="_Toc182732855"/>
      <w:bookmarkStart w:id="70" w:name="_Toc182733049"/>
      <w:r>
        <w:rPr>
          <w:rFonts w:hint="eastAsia"/>
        </w:rPr>
        <w:t>具体保管部门应确保</w:t>
      </w:r>
      <w:r w:rsidRPr="00250AA4">
        <w:rPr>
          <w:rFonts w:hint="eastAsia"/>
        </w:rPr>
        <w:t>外来</w:t>
      </w:r>
      <w:r>
        <w:rPr>
          <w:rFonts w:hint="eastAsia"/>
        </w:rPr>
        <w:t>文件的</w:t>
      </w:r>
      <w:r w:rsidRPr="00250AA4">
        <w:rPr>
          <w:rFonts w:hint="eastAsia"/>
        </w:rPr>
        <w:t>有效</w:t>
      </w:r>
      <w:r>
        <w:rPr>
          <w:rFonts w:hint="eastAsia"/>
        </w:rPr>
        <w:t>性，当外来文件版本更新时，</w:t>
      </w:r>
      <w:r w:rsidRPr="00250AA4">
        <w:rPr>
          <w:rFonts w:hint="eastAsia"/>
        </w:rPr>
        <w:t>应及时更</w:t>
      </w:r>
      <w:r>
        <w:rPr>
          <w:rFonts w:hint="eastAsia"/>
        </w:rPr>
        <w:t>新</w:t>
      </w:r>
      <w:r w:rsidRPr="00250AA4">
        <w:rPr>
          <w:rFonts w:hint="eastAsia"/>
        </w:rPr>
        <w:t>或</w:t>
      </w:r>
      <w:r>
        <w:rPr>
          <w:rFonts w:hint="eastAsia"/>
        </w:rPr>
        <w:t>更换当前的外来文件</w:t>
      </w:r>
      <w:r w:rsidRPr="00250AA4">
        <w:rPr>
          <w:rFonts w:hint="eastAsia"/>
        </w:rPr>
        <w:t>，</w:t>
      </w:r>
      <w:bookmarkEnd w:id="69"/>
      <w:bookmarkEnd w:id="70"/>
      <w:r>
        <w:rPr>
          <w:rFonts w:hint="eastAsia"/>
        </w:rPr>
        <w:t>原外来文件做销毁或“保留文件”处理。</w:t>
      </w:r>
    </w:p>
    <w:p w:rsidR="00014FF3" w:rsidRDefault="00014FF3" w:rsidP="00DD53D6">
      <w:pPr>
        <w:pStyle w:val="Heading1"/>
        <w:keepNext w:val="0"/>
        <w:spacing w:beforeLines="0" w:afterLines="0"/>
        <w:ind w:left="431" w:hanging="431"/>
        <w:rPr>
          <w:rFonts w:ascii="宋体" w:eastAsia="宋体"/>
        </w:rPr>
      </w:pPr>
      <w:bookmarkStart w:id="71" w:name="_Toc213778619"/>
      <w:bookmarkStart w:id="72" w:name="_Toc222737437"/>
      <w:r>
        <w:rPr>
          <w:rFonts w:ascii="宋体" w:hAnsi="宋体" w:hint="eastAsia"/>
        </w:rPr>
        <w:t>记录的管理</w:t>
      </w:r>
      <w:bookmarkEnd w:id="71"/>
      <w:bookmarkEnd w:id="72"/>
    </w:p>
    <w:p w:rsidR="00014FF3" w:rsidRPr="001C5D4B" w:rsidRDefault="00014FF3" w:rsidP="00DD53D6">
      <w:pPr>
        <w:pStyle w:val="Heading2"/>
        <w:keepNext w:val="0"/>
        <w:spacing w:beforeLines="0" w:afterLines="0" w:line="360" w:lineRule="auto"/>
        <w:rPr>
          <w:rFonts w:ascii="宋体" w:eastAsia="宋体" w:hAnsi="宋体"/>
          <w:b/>
        </w:rPr>
      </w:pPr>
      <w:bookmarkStart w:id="73" w:name="_Toc213778620"/>
      <w:bookmarkStart w:id="74" w:name="_Toc222737438"/>
      <w:r w:rsidRPr="001C5D4B">
        <w:rPr>
          <w:rFonts w:ascii="宋体" w:eastAsia="宋体" w:hAnsi="宋体" w:hint="eastAsia"/>
          <w:b/>
        </w:rPr>
        <w:t>记录的产生</w:t>
      </w:r>
      <w:bookmarkEnd w:id="73"/>
      <w:bookmarkEnd w:id="74"/>
    </w:p>
    <w:p w:rsidR="00014FF3" w:rsidRDefault="00014FF3" w:rsidP="009F0DF6">
      <w:pPr>
        <w:pStyle w:val="Heading3"/>
      </w:pPr>
      <w:r w:rsidRPr="009F702F">
        <w:rPr>
          <w:rFonts w:hint="eastAsia"/>
        </w:rPr>
        <w:t>在</w:t>
      </w:r>
      <w:r w:rsidRPr="009F702F">
        <w:t>IT</w:t>
      </w:r>
      <w:r w:rsidRPr="009F702F">
        <w:rPr>
          <w:rFonts w:hint="eastAsia"/>
        </w:rPr>
        <w:t>服务管理体系中</w:t>
      </w:r>
      <w:r>
        <w:rPr>
          <w:rFonts w:hint="eastAsia"/>
        </w:rPr>
        <w:t>各层次文件中规定的过程活动的结果形成记录，应用软件运行的结果也属记录。</w:t>
      </w:r>
    </w:p>
    <w:p w:rsidR="00014FF3" w:rsidRDefault="00014FF3" w:rsidP="009F0DF6">
      <w:pPr>
        <w:pStyle w:val="Heading3"/>
      </w:pPr>
      <w:r w:rsidRPr="009F702F">
        <w:rPr>
          <w:rFonts w:hint="eastAsia"/>
        </w:rPr>
        <w:t>各种记录应包含记录名称、编号、版本号和顺序号，具体规定详见《文件编写规</w:t>
      </w:r>
      <w:r>
        <w:rPr>
          <w:rFonts w:hint="eastAsia"/>
        </w:rPr>
        <w:t>范</w:t>
      </w:r>
      <w:r w:rsidRPr="009F702F">
        <w:rPr>
          <w:rFonts w:hint="eastAsia"/>
        </w:rPr>
        <w:t>》。</w:t>
      </w:r>
    </w:p>
    <w:p w:rsidR="00014FF3" w:rsidRPr="009F702F" w:rsidRDefault="00014FF3" w:rsidP="009F0DF6">
      <w:pPr>
        <w:pStyle w:val="Heading3"/>
      </w:pPr>
      <w:r w:rsidRPr="009F702F">
        <w:rPr>
          <w:rFonts w:hint="eastAsia"/>
        </w:rPr>
        <w:t>记录应与相关管理程序（</w:t>
      </w:r>
      <w:r w:rsidRPr="009F702F">
        <w:t>B</w:t>
      </w:r>
      <w:r w:rsidRPr="009F702F">
        <w:rPr>
          <w:rFonts w:hint="eastAsia"/>
        </w:rPr>
        <w:t>层文件）、工作流程或规定（</w:t>
      </w:r>
      <w:r w:rsidRPr="009F702F">
        <w:t>C</w:t>
      </w:r>
      <w:r w:rsidRPr="009F702F">
        <w:rPr>
          <w:rFonts w:hint="eastAsia"/>
        </w:rPr>
        <w:t>层文件）对应，</w:t>
      </w:r>
      <w:r>
        <w:rPr>
          <w:rFonts w:hint="eastAsia"/>
        </w:rPr>
        <w:t>记录模板</w:t>
      </w:r>
      <w:r w:rsidRPr="009F702F">
        <w:rPr>
          <w:rFonts w:hint="eastAsia"/>
        </w:rPr>
        <w:t>应与对应的</w:t>
      </w:r>
      <w:r w:rsidRPr="009F702F">
        <w:t>B</w:t>
      </w:r>
      <w:r w:rsidRPr="009F702F">
        <w:rPr>
          <w:rFonts w:hint="eastAsia"/>
        </w:rPr>
        <w:t>、</w:t>
      </w:r>
      <w:r w:rsidRPr="009F702F">
        <w:t>C</w:t>
      </w:r>
      <w:r w:rsidRPr="009F702F">
        <w:rPr>
          <w:rFonts w:hint="eastAsia"/>
        </w:rPr>
        <w:t>层文件一起在</w:t>
      </w:r>
      <w:r>
        <w:rPr>
          <w:rFonts w:hint="eastAsia"/>
        </w:rPr>
        <w:t>技术服务事业部</w:t>
      </w:r>
      <w:r w:rsidRPr="009F702F">
        <w:rPr>
          <w:rFonts w:hint="eastAsia"/>
        </w:rPr>
        <w:t>备案。</w:t>
      </w:r>
    </w:p>
    <w:p w:rsidR="00014FF3" w:rsidRPr="001C5D4B" w:rsidRDefault="00014FF3" w:rsidP="00DD53D6">
      <w:pPr>
        <w:pStyle w:val="Heading2"/>
        <w:keepNext w:val="0"/>
        <w:spacing w:beforeLines="0" w:afterLines="0" w:line="360" w:lineRule="auto"/>
        <w:rPr>
          <w:rFonts w:ascii="宋体" w:eastAsia="宋体" w:hAnsi="宋体"/>
          <w:b/>
        </w:rPr>
      </w:pPr>
      <w:bookmarkStart w:id="75" w:name="_Toc213778621"/>
      <w:bookmarkStart w:id="76" w:name="_Toc222737439"/>
      <w:r w:rsidRPr="001C5D4B">
        <w:rPr>
          <w:rFonts w:ascii="宋体" w:eastAsia="宋体" w:hAnsi="宋体" w:hint="eastAsia"/>
          <w:b/>
        </w:rPr>
        <w:t>记录的存档</w:t>
      </w:r>
      <w:bookmarkEnd w:id="75"/>
      <w:bookmarkEnd w:id="76"/>
    </w:p>
    <w:p w:rsidR="00014FF3" w:rsidRPr="009F702F" w:rsidRDefault="00014FF3" w:rsidP="009F0DF6">
      <w:pPr>
        <w:pStyle w:val="Heading3"/>
      </w:pPr>
      <w:bookmarkStart w:id="77" w:name="_Toc182732862"/>
      <w:bookmarkStart w:id="78" w:name="_Toc182733056"/>
      <w:r w:rsidRPr="009F702F">
        <w:rPr>
          <w:rFonts w:hint="eastAsia"/>
        </w:rPr>
        <w:t>记录内容的填写、</w:t>
      </w:r>
      <w:r>
        <w:rPr>
          <w:rFonts w:hint="eastAsia"/>
        </w:rPr>
        <w:t>汇总或提交</w:t>
      </w:r>
      <w:r w:rsidRPr="009F702F">
        <w:rPr>
          <w:rFonts w:hint="eastAsia"/>
        </w:rPr>
        <w:t>部门即</w:t>
      </w:r>
      <w:r>
        <w:rPr>
          <w:rFonts w:hint="eastAsia"/>
        </w:rPr>
        <w:t>为</w:t>
      </w:r>
      <w:r w:rsidRPr="009F702F">
        <w:rPr>
          <w:rFonts w:hint="eastAsia"/>
        </w:rPr>
        <w:t>记录的发文部门。为便于追溯，各种记录保存期限除特别规定外，一般为</w:t>
      </w:r>
      <w:r w:rsidRPr="009F702F">
        <w:t>3</w:t>
      </w:r>
      <w:r w:rsidRPr="009F702F">
        <w:rPr>
          <w:rFonts w:hint="eastAsia"/>
        </w:rPr>
        <w:t>年。</w:t>
      </w:r>
      <w:r>
        <w:rPr>
          <w:rFonts w:hint="eastAsia"/>
        </w:rPr>
        <w:t>与财务、服务运维、采购、商务等有关的记录应长期保存。</w:t>
      </w:r>
    </w:p>
    <w:p w:rsidR="00014FF3" w:rsidRPr="009F702F" w:rsidRDefault="00014FF3" w:rsidP="009F0DF6">
      <w:pPr>
        <w:pStyle w:val="Heading3"/>
      </w:pPr>
      <w:r>
        <w:rPr>
          <w:rFonts w:hint="eastAsia"/>
        </w:rPr>
        <w:t>书面</w:t>
      </w:r>
      <w:r w:rsidRPr="009F702F">
        <w:rPr>
          <w:rFonts w:hint="eastAsia"/>
        </w:rPr>
        <w:t>形式的记录的保管应有适宜的环境条件，防止破损、丢失。电子形式的记录需要有稳定和能够提供备份的系统环境。</w:t>
      </w:r>
    </w:p>
    <w:p w:rsidR="00014FF3" w:rsidRPr="009F702F" w:rsidRDefault="00014FF3" w:rsidP="009F0DF6">
      <w:pPr>
        <w:pStyle w:val="Heading3"/>
      </w:pPr>
      <w:r>
        <w:rPr>
          <w:rFonts w:hint="eastAsia"/>
        </w:rPr>
        <w:t>书面</w:t>
      </w:r>
      <w:r w:rsidRPr="009F702F">
        <w:rPr>
          <w:rFonts w:hint="eastAsia"/>
        </w:rPr>
        <w:t>形式的记录应填写清楚、规范，内容完整，易于辨认。记录生效后，应按流程规定应加</w:t>
      </w:r>
      <w:r w:rsidRPr="009F702F">
        <w:rPr>
          <w:rFonts w:ascii="宋体" w:hAnsi="宋体" w:hint="eastAsia"/>
        </w:rPr>
        <w:t>盖</w:t>
      </w:r>
      <w:r w:rsidRPr="009F702F">
        <w:rPr>
          <w:rFonts w:ascii="宋体" w:hint="eastAsia"/>
        </w:rPr>
        <w:t>“</w:t>
      </w:r>
      <w:r w:rsidRPr="009F702F">
        <w:rPr>
          <w:rFonts w:ascii="宋体" w:hAnsi="宋体" w:hint="eastAsia"/>
        </w:rPr>
        <w:t>有效文件</w:t>
      </w:r>
      <w:r w:rsidRPr="009F702F">
        <w:rPr>
          <w:rFonts w:ascii="宋体" w:hint="eastAsia"/>
        </w:rPr>
        <w:t>”</w:t>
      </w:r>
      <w:r w:rsidRPr="009F702F">
        <w:rPr>
          <w:rFonts w:ascii="宋体" w:hAnsi="宋体" w:hint="eastAsia"/>
        </w:rPr>
        <w:t>标识</w:t>
      </w:r>
      <w:r w:rsidRPr="009F702F">
        <w:rPr>
          <w:rFonts w:hint="eastAsia"/>
        </w:rPr>
        <w:t>，需要保留的记</w:t>
      </w:r>
      <w:r w:rsidRPr="009F702F">
        <w:rPr>
          <w:rFonts w:ascii="宋体" w:hAnsi="宋体" w:hint="eastAsia"/>
        </w:rPr>
        <w:t>录应加盖</w:t>
      </w:r>
      <w:r w:rsidRPr="009F702F">
        <w:rPr>
          <w:rFonts w:ascii="宋体" w:hint="eastAsia"/>
        </w:rPr>
        <w:t>“</w:t>
      </w:r>
      <w:r w:rsidRPr="009F702F">
        <w:rPr>
          <w:rFonts w:ascii="宋体" w:hAnsi="宋体" w:hint="eastAsia"/>
        </w:rPr>
        <w:t>保留文件</w:t>
      </w:r>
      <w:r w:rsidRPr="009F702F">
        <w:rPr>
          <w:rFonts w:ascii="宋体" w:hint="eastAsia"/>
        </w:rPr>
        <w:t>”</w:t>
      </w:r>
      <w:r w:rsidRPr="009F702F">
        <w:rPr>
          <w:rFonts w:hint="eastAsia"/>
        </w:rPr>
        <w:t>标识。</w:t>
      </w:r>
    </w:p>
    <w:p w:rsidR="00014FF3" w:rsidRPr="009F702F" w:rsidRDefault="00014FF3" w:rsidP="009F0DF6">
      <w:pPr>
        <w:pStyle w:val="Heading3"/>
      </w:pPr>
      <w:r>
        <w:rPr>
          <w:rFonts w:hint="eastAsia"/>
        </w:rPr>
        <w:t>书面</w:t>
      </w:r>
      <w:r w:rsidRPr="009F702F">
        <w:rPr>
          <w:rFonts w:hint="eastAsia"/>
        </w:rPr>
        <w:t>形式的记录形成后如需修改，则只能由记录人亲自划改，不能涂改，并应在划改处签字，标注日期。</w:t>
      </w:r>
    </w:p>
    <w:bookmarkEnd w:id="77"/>
    <w:bookmarkEnd w:id="78"/>
    <w:p w:rsidR="00014FF3" w:rsidRPr="009F702F" w:rsidRDefault="00014FF3" w:rsidP="009F0DF6">
      <w:pPr>
        <w:pStyle w:val="Heading3"/>
      </w:pPr>
      <w:r w:rsidRPr="009F702F">
        <w:rPr>
          <w:rFonts w:hint="eastAsia"/>
        </w:rPr>
        <w:t>电子形式的记录由记录发文部门负责保管。</w:t>
      </w:r>
    </w:p>
    <w:p w:rsidR="00014FF3" w:rsidRDefault="00014FF3" w:rsidP="009F0DF6">
      <w:pPr>
        <w:pStyle w:val="Heading3"/>
      </w:pPr>
      <w:bookmarkStart w:id="79" w:name="_Toc182732863"/>
      <w:bookmarkStart w:id="80" w:name="_Toc182733057"/>
      <w:r>
        <w:rPr>
          <w:rFonts w:hint="eastAsia"/>
        </w:rPr>
        <w:t>在工作流转系统中的记录由技术服务事业部负责组织定期存档。</w:t>
      </w:r>
    </w:p>
    <w:p w:rsidR="00014FF3" w:rsidRPr="00430CF5" w:rsidRDefault="00014FF3" w:rsidP="00DD53D6">
      <w:pPr>
        <w:pStyle w:val="Heading1"/>
        <w:spacing w:beforeLines="0" w:afterLines="0"/>
        <w:rPr>
          <w:rFonts w:ascii="宋体" w:eastAsia="宋体"/>
          <w:bCs w:val="0"/>
        </w:rPr>
      </w:pPr>
      <w:bookmarkStart w:id="81" w:name="_Toc182191985"/>
      <w:bookmarkStart w:id="82" w:name="_Toc213778622"/>
      <w:bookmarkStart w:id="83" w:name="_Toc222737440"/>
      <w:bookmarkEnd w:id="79"/>
      <w:bookmarkEnd w:id="80"/>
      <w:r w:rsidRPr="00430CF5">
        <w:rPr>
          <w:rFonts w:ascii="宋体" w:hAnsi="宋体" w:hint="eastAsia"/>
          <w:bCs w:val="0"/>
        </w:rPr>
        <w:t>输出的</w:t>
      </w:r>
      <w:r>
        <w:rPr>
          <w:rFonts w:ascii="宋体" w:hAnsi="宋体" w:hint="eastAsia"/>
          <w:bCs w:val="0"/>
        </w:rPr>
        <w:t>文件和</w:t>
      </w:r>
      <w:r w:rsidRPr="00430CF5">
        <w:rPr>
          <w:rFonts w:ascii="宋体" w:hAnsi="宋体" w:hint="eastAsia"/>
          <w:bCs w:val="0"/>
        </w:rPr>
        <w:t>记录</w:t>
      </w:r>
      <w:bookmarkEnd w:id="81"/>
      <w:bookmarkEnd w:id="82"/>
      <w:bookmarkEnd w:id="83"/>
    </w:p>
    <w:tbl>
      <w:tblPr>
        <w:tblW w:w="8252" w:type="dxa"/>
        <w:jc w:val="center"/>
        <w:tblInd w:w="-229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000"/>
      </w:tblPr>
      <w:tblGrid>
        <w:gridCol w:w="4806"/>
        <w:gridCol w:w="1215"/>
        <w:gridCol w:w="2231"/>
      </w:tblGrid>
      <w:tr w:rsidR="00014FF3" w:rsidRPr="00A43817" w:rsidTr="00B41170">
        <w:trPr>
          <w:trHeight w:val="397"/>
          <w:tblHeader/>
          <w:jc w:val="center"/>
        </w:trPr>
        <w:tc>
          <w:tcPr>
            <w:tcW w:w="4806" w:type="dxa"/>
            <w:tcBorders>
              <w:top w:val="single" w:sz="12" w:space="0" w:color="auto"/>
            </w:tcBorders>
            <w:shd w:val="clear" w:color="auto" w:fill="F3F3F3"/>
            <w:vAlign w:val="center"/>
          </w:tcPr>
          <w:p w:rsidR="00014FF3" w:rsidRPr="00A43817" w:rsidRDefault="00014FF3" w:rsidP="00B41170">
            <w:pPr>
              <w:jc w:val="center"/>
              <w:rPr>
                <w:b/>
              </w:rPr>
            </w:pPr>
            <w:bookmarkStart w:id="84" w:name="_Toc63738172"/>
            <w:bookmarkEnd w:id="8"/>
            <w:bookmarkEnd w:id="9"/>
            <w:bookmarkEnd w:id="10"/>
            <w:bookmarkEnd w:id="11"/>
            <w:r>
              <w:rPr>
                <w:rFonts w:hint="eastAsia"/>
                <w:b/>
              </w:rPr>
              <w:t>文件和记录</w:t>
            </w:r>
          </w:p>
        </w:tc>
        <w:tc>
          <w:tcPr>
            <w:tcW w:w="1215" w:type="dxa"/>
            <w:tcBorders>
              <w:top w:val="single" w:sz="12" w:space="0" w:color="auto"/>
            </w:tcBorders>
            <w:shd w:val="clear" w:color="auto" w:fill="F3F3F3"/>
            <w:vAlign w:val="center"/>
          </w:tcPr>
          <w:p w:rsidR="00014FF3" w:rsidRPr="00A43817" w:rsidRDefault="00014FF3" w:rsidP="00B41170">
            <w:pPr>
              <w:jc w:val="center"/>
              <w:rPr>
                <w:b/>
              </w:rPr>
            </w:pPr>
            <w:r w:rsidRPr="00A43817">
              <w:rPr>
                <w:rFonts w:hint="eastAsia"/>
                <w:b/>
              </w:rPr>
              <w:t>文件属性</w:t>
            </w:r>
          </w:p>
        </w:tc>
        <w:tc>
          <w:tcPr>
            <w:tcW w:w="2231" w:type="dxa"/>
            <w:tcBorders>
              <w:top w:val="single" w:sz="12" w:space="0" w:color="auto"/>
            </w:tcBorders>
            <w:shd w:val="clear" w:color="auto" w:fill="F3F3F3"/>
            <w:vAlign w:val="center"/>
          </w:tcPr>
          <w:p w:rsidR="00014FF3" w:rsidRPr="00A43817" w:rsidRDefault="00014FF3" w:rsidP="00B41170">
            <w:pPr>
              <w:jc w:val="center"/>
              <w:rPr>
                <w:b/>
              </w:rPr>
            </w:pPr>
            <w:r w:rsidRPr="00A43817">
              <w:rPr>
                <w:rFonts w:hint="eastAsia"/>
                <w:b/>
              </w:rPr>
              <w:t>完成的部门</w:t>
            </w:r>
            <w:r w:rsidRPr="00A43817">
              <w:rPr>
                <w:b/>
              </w:rPr>
              <w:t>/</w:t>
            </w:r>
            <w:r w:rsidRPr="00A43817">
              <w:rPr>
                <w:rFonts w:hint="eastAsia"/>
                <w:b/>
              </w:rPr>
              <w:t>职位</w:t>
            </w:r>
          </w:p>
        </w:tc>
      </w:tr>
      <w:bookmarkEnd w:id="84"/>
      <w:tr w:rsidR="00014FF3" w:rsidRPr="00A43817" w:rsidTr="00B41170">
        <w:trPr>
          <w:trHeight w:val="397"/>
          <w:jc w:val="center"/>
        </w:trPr>
        <w:tc>
          <w:tcPr>
            <w:tcW w:w="4806" w:type="dxa"/>
            <w:vAlign w:val="center"/>
          </w:tcPr>
          <w:p w:rsidR="00014FF3" w:rsidRPr="009E227D" w:rsidRDefault="00014FF3" w:rsidP="00B41170">
            <w:r w:rsidRPr="009E227D">
              <w:rPr>
                <w:rFonts w:hint="eastAsia"/>
              </w:rPr>
              <w:t>《文件编写规</w:t>
            </w:r>
            <w:r>
              <w:rPr>
                <w:rFonts w:hint="eastAsia"/>
              </w:rPr>
              <w:t>范</w:t>
            </w:r>
            <w:r w:rsidRPr="009E227D">
              <w:rPr>
                <w:rFonts w:hint="eastAsia"/>
              </w:rPr>
              <w:t>》</w:t>
            </w:r>
          </w:p>
        </w:tc>
        <w:tc>
          <w:tcPr>
            <w:tcW w:w="1215" w:type="dxa"/>
          </w:tcPr>
          <w:p w:rsidR="00014FF3" w:rsidRPr="00A43817" w:rsidRDefault="00014FF3" w:rsidP="00B41170">
            <w:pPr>
              <w:jc w:val="center"/>
            </w:pPr>
            <w:r>
              <w:t>C</w:t>
            </w:r>
          </w:p>
        </w:tc>
        <w:tc>
          <w:tcPr>
            <w:tcW w:w="2231" w:type="dxa"/>
            <w:vAlign w:val="center"/>
          </w:tcPr>
          <w:p w:rsidR="00014FF3" w:rsidRPr="00A43817" w:rsidRDefault="00014FF3" w:rsidP="00B41170">
            <w:pPr>
              <w:jc w:val="center"/>
            </w:pPr>
            <w:r>
              <w:rPr>
                <w:rFonts w:hint="eastAsia"/>
              </w:rPr>
              <w:t>技术服务事业部</w:t>
            </w:r>
          </w:p>
        </w:tc>
      </w:tr>
      <w:tr w:rsidR="00014FF3" w:rsidRPr="00A43817" w:rsidTr="00B41170">
        <w:trPr>
          <w:trHeight w:val="397"/>
          <w:jc w:val="center"/>
        </w:trPr>
        <w:tc>
          <w:tcPr>
            <w:tcW w:w="4806" w:type="dxa"/>
            <w:vAlign w:val="center"/>
          </w:tcPr>
          <w:p w:rsidR="00014FF3" w:rsidRPr="009E227D" w:rsidRDefault="00014FF3" w:rsidP="0022125E">
            <w:pPr>
              <w:spacing w:line="360" w:lineRule="auto"/>
              <w:rPr>
                <w:rFonts w:ascii="宋体"/>
              </w:rPr>
            </w:pPr>
            <w:bookmarkStart w:id="85" w:name="_附录B－表格格式2"/>
            <w:bookmarkEnd w:id="85"/>
            <w:r w:rsidRPr="009E227D">
              <w:rPr>
                <w:rFonts w:ascii="宋体" w:hint="eastAsia"/>
              </w:rPr>
              <w:t>《文件清单》</w:t>
            </w:r>
          </w:p>
        </w:tc>
        <w:tc>
          <w:tcPr>
            <w:tcW w:w="1215" w:type="dxa"/>
          </w:tcPr>
          <w:p w:rsidR="00014FF3" w:rsidRDefault="00014FF3" w:rsidP="00B41170">
            <w:pPr>
              <w:jc w:val="center"/>
            </w:pPr>
            <w:r>
              <w:t>D</w:t>
            </w:r>
          </w:p>
        </w:tc>
        <w:tc>
          <w:tcPr>
            <w:tcW w:w="2231" w:type="dxa"/>
            <w:vAlign w:val="center"/>
          </w:tcPr>
          <w:p w:rsidR="00014FF3" w:rsidRDefault="00014FF3" w:rsidP="00B41170">
            <w:pPr>
              <w:jc w:val="center"/>
            </w:pPr>
            <w:r>
              <w:rPr>
                <w:rFonts w:hint="eastAsia"/>
              </w:rPr>
              <w:t>技术服务事业部</w:t>
            </w:r>
          </w:p>
        </w:tc>
      </w:tr>
      <w:tr w:rsidR="00014FF3" w:rsidRPr="00A43817" w:rsidTr="00B41170">
        <w:trPr>
          <w:trHeight w:val="397"/>
          <w:jc w:val="center"/>
        </w:trPr>
        <w:tc>
          <w:tcPr>
            <w:tcW w:w="4806" w:type="dxa"/>
            <w:tcBorders>
              <w:bottom w:val="single" w:sz="12" w:space="0" w:color="auto"/>
            </w:tcBorders>
            <w:vAlign w:val="center"/>
          </w:tcPr>
          <w:p w:rsidR="00014FF3" w:rsidRPr="009E227D" w:rsidRDefault="00014FF3" w:rsidP="00A46BAF">
            <w:pPr>
              <w:spacing w:line="360" w:lineRule="auto"/>
              <w:rPr>
                <w:rFonts w:ascii="宋体"/>
              </w:rPr>
            </w:pPr>
            <w:r w:rsidRPr="009E227D">
              <w:rPr>
                <w:rFonts w:ascii="宋体" w:hint="eastAsia"/>
              </w:rPr>
              <w:t>《</w:t>
            </w:r>
            <w:r>
              <w:rPr>
                <w:rFonts w:ascii="宋体" w:hint="eastAsia"/>
              </w:rPr>
              <w:t>文件发放、回收记录表</w:t>
            </w:r>
            <w:r w:rsidRPr="009E227D">
              <w:rPr>
                <w:rFonts w:ascii="宋体" w:hint="eastAsia"/>
              </w:rPr>
              <w:t>》</w:t>
            </w:r>
          </w:p>
        </w:tc>
        <w:tc>
          <w:tcPr>
            <w:tcW w:w="1215" w:type="dxa"/>
            <w:tcBorders>
              <w:bottom w:val="single" w:sz="12" w:space="0" w:color="auto"/>
            </w:tcBorders>
          </w:tcPr>
          <w:p w:rsidR="00014FF3" w:rsidRDefault="00014FF3" w:rsidP="008A1703">
            <w:pPr>
              <w:jc w:val="center"/>
            </w:pPr>
            <w:r>
              <w:t>D</w:t>
            </w:r>
          </w:p>
        </w:tc>
        <w:tc>
          <w:tcPr>
            <w:tcW w:w="2231" w:type="dxa"/>
            <w:tcBorders>
              <w:bottom w:val="single" w:sz="12" w:space="0" w:color="auto"/>
            </w:tcBorders>
            <w:vAlign w:val="center"/>
          </w:tcPr>
          <w:p w:rsidR="00014FF3" w:rsidRDefault="00014FF3" w:rsidP="008A1703">
            <w:pPr>
              <w:jc w:val="center"/>
            </w:pPr>
            <w:r>
              <w:rPr>
                <w:rFonts w:hint="eastAsia"/>
              </w:rPr>
              <w:t>技术服务事业部</w:t>
            </w:r>
          </w:p>
        </w:tc>
      </w:tr>
    </w:tbl>
    <w:p w:rsidR="00014FF3" w:rsidRPr="002625E8" w:rsidRDefault="00014FF3" w:rsidP="006E0C87"/>
    <w:sectPr w:rsidR="00014FF3" w:rsidRPr="002625E8" w:rsidSect="006E0C87">
      <w:headerReference w:type="default" r:id="rId13"/>
      <w:footerReference w:type="default" r:id="rId14"/>
      <w:pgSz w:w="11906" w:h="16838" w:code="9"/>
      <w:pgMar w:top="1579" w:right="1797" w:bottom="1440" w:left="1797" w:header="935" w:footer="626"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4FF3" w:rsidRDefault="00014FF3">
      <w:r>
        <w:separator/>
      </w:r>
    </w:p>
  </w:endnote>
  <w:endnote w:type="continuationSeparator" w:id="1">
    <w:p w:rsidR="00014FF3" w:rsidRDefault="00014F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Default="00014FF3" w:rsidP="00E4310B">
    <w:pPr>
      <w:pStyle w:val="Footer"/>
      <w:ind w:firstLine="3168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Default="00014FF3" w:rsidP="00E4310B">
    <w:pPr>
      <w:pStyle w:val="Footer"/>
      <w:ind w:firstLine="3168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Default="00014FF3" w:rsidP="00E4310B">
    <w:pPr>
      <w:pStyle w:val="Footer"/>
      <w:ind w:firstLine="3168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Pr="005D6995" w:rsidRDefault="00014FF3" w:rsidP="002D61B8">
    <w:pPr>
      <w:pStyle w:val="Footer"/>
      <w:ind w:firstLineChars="0" w:firstLine="0"/>
      <w:rPr>
        <w:rFonts w:ascii="宋体"/>
      </w:rPr>
    </w:pPr>
    <w:r>
      <w:tab/>
    </w:r>
    <w:r>
      <w:tab/>
    </w:r>
    <w:r w:rsidRPr="005D6995">
      <w:rPr>
        <w:rFonts w:ascii="宋体" w:hAnsi="宋体" w:hint="eastAsia"/>
        <w:kern w:val="0"/>
        <w:szCs w:val="21"/>
      </w:rPr>
      <w:t>第</w:t>
    </w:r>
    <w:r w:rsidRPr="005D6995">
      <w:rPr>
        <w:rFonts w:ascii="宋体" w:hAnsi="宋体"/>
        <w:kern w:val="0"/>
        <w:szCs w:val="21"/>
      </w:rPr>
      <w:t xml:space="preserve"> </w:t>
    </w:r>
    <w:r w:rsidRPr="005D6995">
      <w:rPr>
        <w:rFonts w:ascii="宋体" w:hAnsi="宋体"/>
        <w:kern w:val="0"/>
        <w:szCs w:val="21"/>
      </w:rPr>
      <w:fldChar w:fldCharType="begin"/>
    </w:r>
    <w:r w:rsidRPr="005D6995">
      <w:rPr>
        <w:rFonts w:ascii="宋体" w:hAnsi="宋体"/>
        <w:kern w:val="0"/>
        <w:szCs w:val="21"/>
      </w:rPr>
      <w:instrText xml:space="preserve"> PAGE </w:instrText>
    </w:r>
    <w:r w:rsidRPr="005D6995">
      <w:rPr>
        <w:rFonts w:ascii="宋体" w:hAnsi="宋体"/>
        <w:kern w:val="0"/>
        <w:szCs w:val="21"/>
      </w:rPr>
      <w:fldChar w:fldCharType="separate"/>
    </w:r>
    <w:r>
      <w:rPr>
        <w:rFonts w:ascii="宋体" w:hAnsi="宋体"/>
        <w:noProof/>
        <w:kern w:val="0"/>
        <w:szCs w:val="21"/>
      </w:rPr>
      <w:t>2</w:t>
    </w:r>
    <w:r w:rsidRPr="005D6995">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r w:rsidRPr="005D6995">
      <w:rPr>
        <w:rFonts w:ascii="宋体" w:hAnsi="宋体"/>
        <w:kern w:val="0"/>
        <w:szCs w:val="21"/>
      </w:rPr>
      <w:t xml:space="preserve"> </w:t>
    </w:r>
    <w:r w:rsidRPr="005D6995">
      <w:rPr>
        <w:rFonts w:ascii="宋体" w:hAnsi="宋体" w:hint="eastAsia"/>
        <w:kern w:val="0"/>
        <w:szCs w:val="21"/>
      </w:rPr>
      <w:t>共</w:t>
    </w:r>
    <w:r w:rsidRPr="005D6995">
      <w:rPr>
        <w:rFonts w:ascii="宋体" w:hAnsi="宋体"/>
        <w:kern w:val="0"/>
        <w:szCs w:val="21"/>
      </w:rPr>
      <w:t xml:space="preserve"> </w:t>
    </w:r>
    <w:r>
      <w:rPr>
        <w:rFonts w:ascii="宋体" w:hAnsi="宋体"/>
        <w:kern w:val="0"/>
        <w:szCs w:val="21"/>
      </w:rPr>
      <w:fldChar w:fldCharType="begin"/>
    </w:r>
    <w:r>
      <w:rPr>
        <w:rFonts w:ascii="宋体" w:hAnsi="宋体"/>
        <w:kern w:val="0"/>
        <w:szCs w:val="21"/>
      </w:rPr>
      <w:instrText xml:space="preserve">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9</w:instrText>
    </w:r>
    <w:r>
      <w:rPr>
        <w:rStyle w:val="PageNumber"/>
      </w:rPr>
      <w:fldChar w:fldCharType="end"/>
    </w:r>
    <w:r>
      <w:rPr>
        <w:rStyle w:val="PageNumber"/>
      </w:rPr>
      <w:instrText>-1</w:instrText>
    </w:r>
    <w:r>
      <w:rPr>
        <w:rFonts w:ascii="宋体" w:hAnsi="宋体"/>
        <w:kern w:val="0"/>
        <w:szCs w:val="21"/>
      </w:rPr>
      <w:instrText xml:space="preserve"> </w:instrText>
    </w:r>
    <w:r>
      <w:rPr>
        <w:rFonts w:ascii="宋体" w:hAnsi="宋体"/>
        <w:kern w:val="0"/>
        <w:szCs w:val="21"/>
      </w:rPr>
      <w:fldChar w:fldCharType="separate"/>
    </w:r>
    <w:r>
      <w:rPr>
        <w:rFonts w:ascii="宋体" w:hAnsi="宋体"/>
        <w:noProof/>
        <w:kern w:val="0"/>
        <w:szCs w:val="21"/>
      </w:rPr>
      <w:t>8</w:t>
    </w:r>
    <w:r>
      <w:rPr>
        <w:rFonts w:ascii="宋体" w:hAnsi="宋体"/>
        <w:kern w:val="0"/>
        <w:szCs w:val="21"/>
      </w:rPr>
      <w:fldChar w:fldCharType="end"/>
    </w:r>
    <w:r w:rsidRPr="005D6995">
      <w:rPr>
        <w:rFonts w:ascii="宋体" w:hAnsi="宋体"/>
        <w:kern w:val="0"/>
        <w:szCs w:val="21"/>
      </w:rPr>
      <w:t xml:space="preserve"> </w:t>
    </w:r>
    <w:r w:rsidRPr="005D6995">
      <w:rPr>
        <w:rFonts w:ascii="宋体" w:hAnsi="宋体"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4FF3" w:rsidRDefault="00014FF3">
      <w:r>
        <w:separator/>
      </w:r>
    </w:p>
  </w:footnote>
  <w:footnote w:type="continuationSeparator" w:id="1">
    <w:p w:rsidR="00014FF3" w:rsidRDefault="00014F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Default="00014F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Default="00014F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Default="00014FF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FF3" w:rsidRDefault="00014FF3" w:rsidP="002D61B8">
    <w:pPr>
      <w:pStyle w:val="Header"/>
      <w:jc w:val="both"/>
    </w:pPr>
    <w:r>
      <w:rPr>
        <w:rFonts w:hint="eastAsia"/>
      </w:rPr>
      <w:t>样式编号：</w:t>
    </w:r>
    <w:r>
      <w:t>WW-SM-JL-01</w:t>
    </w:r>
    <w:r>
      <w:tab/>
    </w:r>
    <w:r>
      <w:rPr>
        <w:rFonts w:hint="eastAsia"/>
      </w:rPr>
      <w:t>文件和记录管理程序</w:t>
    </w:r>
    <w:r>
      <w:tab/>
    </w:r>
    <w:r>
      <w:rPr>
        <w:rFonts w:hint="eastAsia"/>
      </w:rPr>
      <w:t>版本：</w:t>
    </w:r>
    <w:r>
      <w:t>V1.0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FFFFFF7D"/>
    <w:multiLevelType w:val="singleLevel"/>
    <w:tmpl w:val="8C064554"/>
    <w:lvl w:ilvl="0">
      <w:start w:val="1"/>
      <w:numFmt w:val="decimal"/>
      <w:lvlText w:val="【%1】"/>
      <w:lvlJc w:val="left"/>
      <w:pPr>
        <w:tabs>
          <w:tab w:val="num" w:pos="1620"/>
        </w:tabs>
        <w:ind w:left="454" w:hanging="397"/>
      </w:pPr>
      <w:rPr>
        <w:rFonts w:cs="Times New Roman" w:hint="eastAsia"/>
      </w:rPr>
    </w:lvl>
  </w:abstractNum>
  <w:abstractNum w:abstractNumId="1">
    <w:nsid w:val="20081355"/>
    <w:multiLevelType w:val="hybridMultilevel"/>
    <w:tmpl w:val="BCB29854"/>
    <w:lvl w:ilvl="0" w:tplc="9C084B50">
      <w:start w:val="1"/>
      <w:numFmt w:val="decimal"/>
      <w:lvlText w:val="%1"/>
      <w:lvlJc w:val="left"/>
      <w:pPr>
        <w:ind w:left="420" w:hanging="420"/>
      </w:pPr>
      <w:rPr>
        <w:rFonts w:cs="Times New Roman" w:hint="eastAsia"/>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38426C09"/>
    <w:multiLevelType w:val="hybridMultilevel"/>
    <w:tmpl w:val="DD00C51A"/>
    <w:lvl w:ilvl="0" w:tplc="4BFC8826">
      <w:start w:val="1"/>
      <w:numFmt w:val="bullet"/>
      <w:pStyle w:val="a"/>
      <w:lvlText w:val=""/>
      <w:lvlJc w:val="left"/>
      <w:pPr>
        <w:tabs>
          <w:tab w:val="num" w:pos="1470"/>
        </w:tabs>
        <w:ind w:left="1470" w:hanging="420"/>
      </w:pPr>
      <w:rPr>
        <w:rFonts w:ascii="Wingdings" w:eastAsia="宋体"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
    <w:nsid w:val="40C86BFC"/>
    <w:multiLevelType w:val="multilevel"/>
    <w:tmpl w:val="DC2C021C"/>
    <w:lvl w:ilvl="0">
      <w:start w:val="1"/>
      <w:numFmt w:val="decimal"/>
      <w:pStyle w:val="Heading1"/>
      <w:lvlText w:val="%1"/>
      <w:lvlJc w:val="left"/>
      <w:pPr>
        <w:tabs>
          <w:tab w:val="num" w:pos="432"/>
        </w:tabs>
        <w:ind w:left="432" w:hanging="432"/>
      </w:pPr>
      <w:rPr>
        <w:rFonts w:cs="Times New Roman" w:hint="eastAsia"/>
      </w:rPr>
    </w:lvl>
    <w:lvl w:ilvl="1">
      <w:start w:val="1"/>
      <w:numFmt w:val="decimal"/>
      <w:pStyle w:val="Heading2"/>
      <w:lvlText w:val="%1.%2"/>
      <w:lvlJc w:val="left"/>
      <w:pPr>
        <w:tabs>
          <w:tab w:val="num" w:pos="576"/>
        </w:tabs>
        <w:ind w:left="576" w:hanging="576"/>
      </w:pPr>
      <w:rPr>
        <w:rFonts w:ascii="Times New Roman" w:hAnsi="Times New Roman" w:cs="Times New Roman" w:hint="default"/>
        <w:color w:val="000000"/>
        <w:sz w:val="21"/>
        <w:szCs w:val="21"/>
      </w:rPr>
    </w:lvl>
    <w:lvl w:ilvl="2">
      <w:start w:val="1"/>
      <w:numFmt w:val="decimal"/>
      <w:pStyle w:val="Heading3"/>
      <w:lvlText w:val="%1.%2.%3"/>
      <w:lvlJc w:val="left"/>
      <w:pPr>
        <w:tabs>
          <w:tab w:val="num" w:pos="720"/>
        </w:tabs>
        <w:ind w:left="720" w:hanging="720"/>
      </w:pPr>
      <w:rPr>
        <w:rFonts w:cs="Times New Roman" w:hint="eastAsia"/>
      </w:rPr>
    </w:lvl>
    <w:lvl w:ilvl="3">
      <w:start w:val="1"/>
      <w:numFmt w:val="decimal"/>
      <w:pStyle w:val="Heading4"/>
      <w:lvlText w:val="%1.%2.%3.%4"/>
      <w:lvlJc w:val="left"/>
      <w:pPr>
        <w:tabs>
          <w:tab w:val="num" w:pos="1104"/>
        </w:tabs>
        <w:ind w:left="1104" w:hanging="864"/>
      </w:pPr>
      <w:rPr>
        <w:rFonts w:cs="Times New Roman" w:hint="eastAsia"/>
      </w:rPr>
    </w:lvl>
    <w:lvl w:ilvl="4">
      <w:start w:val="1"/>
      <w:numFmt w:val="decimal"/>
      <w:pStyle w:val="Heading5"/>
      <w:lvlText w:val="%1.%2.%3.%4.%5"/>
      <w:lvlJc w:val="left"/>
      <w:pPr>
        <w:tabs>
          <w:tab w:val="num" w:pos="1008"/>
        </w:tabs>
        <w:ind w:left="1008" w:hanging="1008"/>
      </w:pPr>
      <w:rPr>
        <w:rFonts w:cs="Times New Roman" w:hint="eastAsia"/>
      </w:rPr>
    </w:lvl>
    <w:lvl w:ilvl="5">
      <w:start w:val="1"/>
      <w:numFmt w:val="decimal"/>
      <w:pStyle w:val="Heading6"/>
      <w:lvlText w:val="%1.%2.%3.%4.%5.%6"/>
      <w:lvlJc w:val="left"/>
      <w:pPr>
        <w:tabs>
          <w:tab w:val="num" w:pos="1152"/>
        </w:tabs>
        <w:ind w:left="1152" w:hanging="1152"/>
      </w:pPr>
      <w:rPr>
        <w:rFonts w:cs="Times New Roman" w:hint="eastAsia"/>
      </w:rPr>
    </w:lvl>
    <w:lvl w:ilvl="6">
      <w:start w:val="1"/>
      <w:numFmt w:val="decimal"/>
      <w:pStyle w:val="Heading7"/>
      <w:lvlText w:val="%1.%2.%3.%4.%5.%6.%7"/>
      <w:lvlJc w:val="left"/>
      <w:pPr>
        <w:tabs>
          <w:tab w:val="num" w:pos="1296"/>
        </w:tabs>
        <w:ind w:left="1296" w:hanging="1296"/>
      </w:pPr>
      <w:rPr>
        <w:rFonts w:cs="Times New Roman" w:hint="eastAsia"/>
      </w:rPr>
    </w:lvl>
    <w:lvl w:ilvl="7">
      <w:start w:val="1"/>
      <w:numFmt w:val="decimal"/>
      <w:pStyle w:val="Heading8"/>
      <w:lvlText w:val="%1.%2.%3.%4.%5.%6.%7.%8"/>
      <w:lvlJc w:val="left"/>
      <w:pPr>
        <w:tabs>
          <w:tab w:val="num" w:pos="1440"/>
        </w:tabs>
        <w:ind w:left="1440" w:hanging="1440"/>
      </w:pPr>
      <w:rPr>
        <w:rFonts w:cs="Times New Roman" w:hint="eastAsia"/>
      </w:rPr>
    </w:lvl>
    <w:lvl w:ilvl="8">
      <w:start w:val="1"/>
      <w:numFmt w:val="decimal"/>
      <w:pStyle w:val="Heading9"/>
      <w:lvlText w:val="%1.%2.%3.%4.%5.%6.%7.%8.%9"/>
      <w:lvlJc w:val="left"/>
      <w:pPr>
        <w:tabs>
          <w:tab w:val="num" w:pos="1584"/>
        </w:tabs>
        <w:ind w:left="1584" w:hanging="1584"/>
      </w:pPr>
      <w:rPr>
        <w:rFonts w:cs="Times New Roman" w:hint="eastAsia"/>
      </w:rPr>
    </w:lvl>
  </w:abstractNum>
  <w:abstractNum w:abstractNumId="4">
    <w:nsid w:val="469A3D39"/>
    <w:multiLevelType w:val="hybridMultilevel"/>
    <w:tmpl w:val="E8602B32"/>
    <w:lvl w:ilvl="0" w:tplc="0409000F">
      <w:start w:val="1"/>
      <w:numFmt w:val="decimal"/>
      <w:lvlText w:val="%1."/>
      <w:lvlJc w:val="left"/>
      <w:pPr>
        <w:tabs>
          <w:tab w:val="num" w:pos="420"/>
        </w:tabs>
        <w:ind w:left="420" w:hanging="4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5">
    <w:nsid w:val="4EAE318D"/>
    <w:multiLevelType w:val="multilevel"/>
    <w:tmpl w:val="B808AC58"/>
    <w:lvl w:ilvl="0">
      <w:start w:val="1"/>
      <w:numFmt w:val="decimal"/>
      <w:lvlText w:val="%1"/>
      <w:lvlJc w:val="left"/>
      <w:pPr>
        <w:tabs>
          <w:tab w:val="num" w:pos="432"/>
        </w:tabs>
        <w:ind w:left="432" w:hanging="432"/>
      </w:pPr>
      <w:rPr>
        <w:rFonts w:cs="Times New Roman" w:hint="eastAsia"/>
      </w:rPr>
    </w:lvl>
    <w:lvl w:ilvl="1">
      <w:start w:val="1"/>
      <w:numFmt w:val="decimal"/>
      <w:lvlText w:val="%1.%2"/>
      <w:lvlJc w:val="left"/>
      <w:pPr>
        <w:tabs>
          <w:tab w:val="num" w:pos="576"/>
        </w:tabs>
        <w:ind w:left="576" w:hanging="576"/>
      </w:pPr>
      <w:rPr>
        <w:rFonts w:cs="Times New Roman" w:hint="eastAsia"/>
      </w:rPr>
    </w:lvl>
    <w:lvl w:ilvl="2">
      <w:start w:val="1"/>
      <w:numFmt w:val="decimal"/>
      <w:suff w:val="space"/>
      <w:lvlText w:val="[Step%3] "/>
      <w:lvlJc w:val="left"/>
      <w:pPr>
        <w:ind w:left="1287" w:hanging="720"/>
      </w:pPr>
      <w:rPr>
        <w:rFonts w:cs="Times New Roman" w:hint="eastAsia"/>
      </w:rPr>
    </w:lvl>
    <w:lvl w:ilvl="3">
      <w:start w:val="1"/>
      <w:numFmt w:val="decimal"/>
      <w:lvlText w:val="%1.%2.%3.%4"/>
      <w:lvlJc w:val="left"/>
      <w:pPr>
        <w:tabs>
          <w:tab w:val="num" w:pos="864"/>
        </w:tabs>
        <w:ind w:left="864" w:hanging="864"/>
      </w:pPr>
      <w:rPr>
        <w:rFonts w:cs="Times New Roman" w:hint="eastAsia"/>
      </w:rPr>
    </w:lvl>
    <w:lvl w:ilvl="4">
      <w:start w:val="1"/>
      <w:numFmt w:val="decimal"/>
      <w:lvlText w:val="%1.%2.%3.%4.%5"/>
      <w:lvlJc w:val="left"/>
      <w:pPr>
        <w:tabs>
          <w:tab w:val="num" w:pos="1008"/>
        </w:tabs>
        <w:ind w:left="1008" w:hanging="1008"/>
      </w:pPr>
      <w:rPr>
        <w:rFonts w:cs="Times New Roman" w:hint="eastAsia"/>
      </w:rPr>
    </w:lvl>
    <w:lvl w:ilvl="5">
      <w:start w:val="1"/>
      <w:numFmt w:val="decimal"/>
      <w:lvlText w:val="%1.%2.%3.%4.%5.%6"/>
      <w:lvlJc w:val="left"/>
      <w:pPr>
        <w:tabs>
          <w:tab w:val="num" w:pos="1152"/>
        </w:tabs>
        <w:ind w:left="1152" w:hanging="1152"/>
      </w:pPr>
      <w:rPr>
        <w:rFonts w:cs="Times New Roman" w:hint="eastAsia"/>
      </w:rPr>
    </w:lvl>
    <w:lvl w:ilvl="6">
      <w:start w:val="1"/>
      <w:numFmt w:val="decimal"/>
      <w:lvlText w:val="%1.%2.%3.%4.%5.%6.%7"/>
      <w:lvlJc w:val="left"/>
      <w:pPr>
        <w:tabs>
          <w:tab w:val="num" w:pos="1296"/>
        </w:tabs>
        <w:ind w:left="1296" w:hanging="1296"/>
      </w:pPr>
      <w:rPr>
        <w:rFonts w:cs="Times New Roman" w:hint="eastAsia"/>
      </w:rPr>
    </w:lvl>
    <w:lvl w:ilvl="7">
      <w:start w:val="1"/>
      <w:numFmt w:val="decimal"/>
      <w:lvlText w:val="%1.%2.%3.%4.%5.%6.%7.%8"/>
      <w:lvlJc w:val="left"/>
      <w:pPr>
        <w:tabs>
          <w:tab w:val="num" w:pos="1440"/>
        </w:tabs>
        <w:ind w:left="1440" w:hanging="1440"/>
      </w:pPr>
      <w:rPr>
        <w:rFonts w:cs="Times New Roman" w:hint="eastAsia"/>
      </w:rPr>
    </w:lvl>
    <w:lvl w:ilvl="8">
      <w:start w:val="1"/>
      <w:numFmt w:val="decimal"/>
      <w:lvlText w:val="%1.%2.%3.%4.%5.%6.%7.%8.%9"/>
      <w:lvlJc w:val="left"/>
      <w:pPr>
        <w:tabs>
          <w:tab w:val="num" w:pos="1584"/>
        </w:tabs>
        <w:ind w:left="1584" w:hanging="1584"/>
      </w:pPr>
      <w:rPr>
        <w:rFonts w:cs="Times New Roman" w:hint="eastAsia"/>
      </w:rPr>
    </w:lvl>
  </w:abstractNum>
  <w:abstractNum w:abstractNumId="6">
    <w:nsid w:val="508B1FC0"/>
    <w:multiLevelType w:val="hybridMultilevel"/>
    <w:tmpl w:val="0484BE26"/>
    <w:lvl w:ilvl="0" w:tplc="04090007">
      <w:start w:val="1"/>
      <w:numFmt w:val="bullet"/>
      <w:lvlText w:val=""/>
      <w:lvlPicBulletId w:val="0"/>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7">
    <w:nsid w:val="581D0760"/>
    <w:multiLevelType w:val="hybridMultilevel"/>
    <w:tmpl w:val="3FC03428"/>
    <w:lvl w:ilvl="0" w:tplc="DEAAE1B6">
      <w:start w:val="1"/>
      <w:numFmt w:val="bullet"/>
      <w:pStyle w:val="a0"/>
      <w:lvlText w:val=""/>
      <w:lvlJc w:val="left"/>
      <w:pPr>
        <w:tabs>
          <w:tab w:val="num" w:pos="1050"/>
        </w:tabs>
        <w:ind w:left="1050" w:hanging="420"/>
      </w:pPr>
      <w:rPr>
        <w:rFonts w:ascii="Wingdings" w:hAnsi="Wingdings" w:hint="default"/>
      </w:rPr>
    </w:lvl>
    <w:lvl w:ilvl="1" w:tplc="801A0332">
      <w:start w:val="1"/>
      <w:numFmt w:val="bullet"/>
      <w:lvlText w:val=""/>
      <w:lvlJc w:val="left"/>
      <w:pPr>
        <w:tabs>
          <w:tab w:val="num" w:pos="1260"/>
        </w:tabs>
        <w:ind w:left="1260" w:hanging="420"/>
      </w:pPr>
      <w:rPr>
        <w:rFonts w:ascii="Wingdings" w:hAnsi="Wingdings" w:hint="default"/>
      </w:rPr>
    </w:lvl>
    <w:lvl w:ilvl="2" w:tplc="0AA23E36" w:tentative="1">
      <w:start w:val="1"/>
      <w:numFmt w:val="bullet"/>
      <w:lvlText w:val=""/>
      <w:lvlJc w:val="left"/>
      <w:pPr>
        <w:tabs>
          <w:tab w:val="num" w:pos="1680"/>
        </w:tabs>
        <w:ind w:left="1680" w:hanging="420"/>
      </w:pPr>
      <w:rPr>
        <w:rFonts w:ascii="Wingdings" w:hAnsi="Wingdings" w:hint="default"/>
      </w:rPr>
    </w:lvl>
    <w:lvl w:ilvl="3" w:tplc="1F685B6E" w:tentative="1">
      <w:start w:val="1"/>
      <w:numFmt w:val="bullet"/>
      <w:lvlText w:val=""/>
      <w:lvlJc w:val="left"/>
      <w:pPr>
        <w:tabs>
          <w:tab w:val="num" w:pos="2100"/>
        </w:tabs>
        <w:ind w:left="2100" w:hanging="420"/>
      </w:pPr>
      <w:rPr>
        <w:rFonts w:ascii="Wingdings" w:hAnsi="Wingdings" w:hint="default"/>
      </w:rPr>
    </w:lvl>
    <w:lvl w:ilvl="4" w:tplc="0A666BD6" w:tentative="1">
      <w:start w:val="1"/>
      <w:numFmt w:val="bullet"/>
      <w:lvlText w:val=""/>
      <w:lvlJc w:val="left"/>
      <w:pPr>
        <w:tabs>
          <w:tab w:val="num" w:pos="2520"/>
        </w:tabs>
        <w:ind w:left="2520" w:hanging="420"/>
      </w:pPr>
      <w:rPr>
        <w:rFonts w:ascii="Wingdings" w:hAnsi="Wingdings" w:hint="default"/>
      </w:rPr>
    </w:lvl>
    <w:lvl w:ilvl="5" w:tplc="5CB88F04" w:tentative="1">
      <w:start w:val="1"/>
      <w:numFmt w:val="bullet"/>
      <w:lvlText w:val=""/>
      <w:lvlJc w:val="left"/>
      <w:pPr>
        <w:tabs>
          <w:tab w:val="num" w:pos="2940"/>
        </w:tabs>
        <w:ind w:left="2940" w:hanging="420"/>
      </w:pPr>
      <w:rPr>
        <w:rFonts w:ascii="Wingdings" w:hAnsi="Wingdings" w:hint="default"/>
      </w:rPr>
    </w:lvl>
    <w:lvl w:ilvl="6" w:tplc="13E6A0C6" w:tentative="1">
      <w:start w:val="1"/>
      <w:numFmt w:val="bullet"/>
      <w:lvlText w:val=""/>
      <w:lvlJc w:val="left"/>
      <w:pPr>
        <w:tabs>
          <w:tab w:val="num" w:pos="3360"/>
        </w:tabs>
        <w:ind w:left="3360" w:hanging="420"/>
      </w:pPr>
      <w:rPr>
        <w:rFonts w:ascii="Wingdings" w:hAnsi="Wingdings" w:hint="default"/>
      </w:rPr>
    </w:lvl>
    <w:lvl w:ilvl="7" w:tplc="3DA40FB0" w:tentative="1">
      <w:start w:val="1"/>
      <w:numFmt w:val="bullet"/>
      <w:lvlText w:val=""/>
      <w:lvlJc w:val="left"/>
      <w:pPr>
        <w:tabs>
          <w:tab w:val="num" w:pos="3780"/>
        </w:tabs>
        <w:ind w:left="3780" w:hanging="420"/>
      </w:pPr>
      <w:rPr>
        <w:rFonts w:ascii="Wingdings" w:hAnsi="Wingdings" w:hint="default"/>
      </w:rPr>
    </w:lvl>
    <w:lvl w:ilvl="8" w:tplc="4B7ADA02" w:tentative="1">
      <w:start w:val="1"/>
      <w:numFmt w:val="bullet"/>
      <w:lvlText w:val=""/>
      <w:lvlJc w:val="left"/>
      <w:pPr>
        <w:tabs>
          <w:tab w:val="num" w:pos="4200"/>
        </w:tabs>
        <w:ind w:left="4200" w:hanging="420"/>
      </w:pPr>
      <w:rPr>
        <w:rFonts w:ascii="Wingdings" w:hAnsi="Wingdings" w:hint="default"/>
      </w:rPr>
    </w:lvl>
  </w:abstractNum>
  <w:abstractNum w:abstractNumId="8">
    <w:nsid w:val="58C2588A"/>
    <w:multiLevelType w:val="hybridMultilevel"/>
    <w:tmpl w:val="B606A02A"/>
    <w:lvl w:ilvl="0" w:tplc="5C2697DC">
      <w:start w:val="1"/>
      <w:numFmt w:val="decimal"/>
      <w:lvlText w:val="%1"/>
      <w:lvlJc w:val="left"/>
      <w:pPr>
        <w:tabs>
          <w:tab w:val="num" w:pos="420"/>
        </w:tabs>
        <w:ind w:left="420" w:hanging="420"/>
      </w:pPr>
      <w:rPr>
        <w:rFonts w:cs="Times New Roman" w:hint="eastAsia"/>
      </w:rPr>
    </w:lvl>
    <w:lvl w:ilvl="1" w:tplc="04090003" w:tentative="1">
      <w:start w:val="1"/>
      <w:numFmt w:val="lowerLetter"/>
      <w:lvlText w:val="%2)"/>
      <w:lvlJc w:val="left"/>
      <w:pPr>
        <w:tabs>
          <w:tab w:val="num" w:pos="840"/>
        </w:tabs>
        <w:ind w:left="840" w:hanging="420"/>
      </w:pPr>
      <w:rPr>
        <w:rFonts w:cs="Times New Roman"/>
      </w:rPr>
    </w:lvl>
    <w:lvl w:ilvl="2" w:tplc="04090005" w:tentative="1">
      <w:start w:val="1"/>
      <w:numFmt w:val="lowerRoman"/>
      <w:lvlText w:val="%3."/>
      <w:lvlJc w:val="right"/>
      <w:pPr>
        <w:tabs>
          <w:tab w:val="num" w:pos="1260"/>
        </w:tabs>
        <w:ind w:left="1260" w:hanging="420"/>
      </w:pPr>
      <w:rPr>
        <w:rFonts w:cs="Times New Roman"/>
      </w:rPr>
    </w:lvl>
    <w:lvl w:ilvl="3" w:tplc="04090001" w:tentative="1">
      <w:start w:val="1"/>
      <w:numFmt w:val="decimal"/>
      <w:lvlText w:val="%4."/>
      <w:lvlJc w:val="left"/>
      <w:pPr>
        <w:tabs>
          <w:tab w:val="num" w:pos="1680"/>
        </w:tabs>
        <w:ind w:left="1680" w:hanging="420"/>
      </w:pPr>
      <w:rPr>
        <w:rFonts w:cs="Times New Roman"/>
      </w:rPr>
    </w:lvl>
    <w:lvl w:ilvl="4" w:tplc="04090003" w:tentative="1">
      <w:start w:val="1"/>
      <w:numFmt w:val="lowerLetter"/>
      <w:lvlText w:val="%5)"/>
      <w:lvlJc w:val="left"/>
      <w:pPr>
        <w:tabs>
          <w:tab w:val="num" w:pos="2100"/>
        </w:tabs>
        <w:ind w:left="2100" w:hanging="420"/>
      </w:pPr>
      <w:rPr>
        <w:rFonts w:cs="Times New Roman"/>
      </w:rPr>
    </w:lvl>
    <w:lvl w:ilvl="5" w:tplc="04090005" w:tentative="1">
      <w:start w:val="1"/>
      <w:numFmt w:val="lowerRoman"/>
      <w:lvlText w:val="%6."/>
      <w:lvlJc w:val="right"/>
      <w:pPr>
        <w:tabs>
          <w:tab w:val="num" w:pos="2520"/>
        </w:tabs>
        <w:ind w:left="2520" w:hanging="420"/>
      </w:pPr>
      <w:rPr>
        <w:rFonts w:cs="Times New Roman"/>
      </w:rPr>
    </w:lvl>
    <w:lvl w:ilvl="6" w:tplc="04090001" w:tentative="1">
      <w:start w:val="1"/>
      <w:numFmt w:val="decimal"/>
      <w:lvlText w:val="%7."/>
      <w:lvlJc w:val="left"/>
      <w:pPr>
        <w:tabs>
          <w:tab w:val="num" w:pos="2940"/>
        </w:tabs>
        <w:ind w:left="2940" w:hanging="420"/>
      </w:pPr>
      <w:rPr>
        <w:rFonts w:cs="Times New Roman"/>
      </w:rPr>
    </w:lvl>
    <w:lvl w:ilvl="7" w:tplc="04090003" w:tentative="1">
      <w:start w:val="1"/>
      <w:numFmt w:val="lowerLetter"/>
      <w:lvlText w:val="%8)"/>
      <w:lvlJc w:val="left"/>
      <w:pPr>
        <w:tabs>
          <w:tab w:val="num" w:pos="3360"/>
        </w:tabs>
        <w:ind w:left="3360" w:hanging="420"/>
      </w:pPr>
      <w:rPr>
        <w:rFonts w:cs="Times New Roman"/>
      </w:rPr>
    </w:lvl>
    <w:lvl w:ilvl="8" w:tplc="04090005" w:tentative="1">
      <w:start w:val="1"/>
      <w:numFmt w:val="lowerRoman"/>
      <w:lvlText w:val="%9."/>
      <w:lvlJc w:val="right"/>
      <w:pPr>
        <w:tabs>
          <w:tab w:val="num" w:pos="3780"/>
        </w:tabs>
        <w:ind w:left="3780" w:hanging="420"/>
      </w:pPr>
      <w:rPr>
        <w:rFonts w:cs="Times New Roman"/>
      </w:rPr>
    </w:lvl>
  </w:abstractNum>
  <w:abstractNum w:abstractNumId="9">
    <w:nsid w:val="5D30565C"/>
    <w:multiLevelType w:val="hybridMultilevel"/>
    <w:tmpl w:val="A63CF608"/>
    <w:lvl w:ilvl="0" w:tplc="7180ACA8">
      <w:start w:val="1"/>
      <w:numFmt w:val="bullet"/>
      <w:pStyle w:val="a1"/>
      <w:lvlText w:val=""/>
      <w:lvlJc w:val="left"/>
      <w:pPr>
        <w:tabs>
          <w:tab w:val="num" w:pos="1050"/>
        </w:tabs>
        <w:ind w:left="1050" w:hanging="420"/>
      </w:pPr>
      <w:rPr>
        <w:rFonts w:ascii="Wingdings" w:hAnsi="Wingdings" w:hint="default"/>
      </w:rPr>
    </w:lvl>
    <w:lvl w:ilvl="1" w:tplc="04090019" w:tentative="1">
      <w:start w:val="1"/>
      <w:numFmt w:val="bullet"/>
      <w:lvlText w:val=""/>
      <w:lvlJc w:val="left"/>
      <w:pPr>
        <w:tabs>
          <w:tab w:val="num" w:pos="1260"/>
        </w:tabs>
        <w:ind w:left="1260" w:hanging="420"/>
      </w:pPr>
      <w:rPr>
        <w:rFonts w:ascii="Wingdings" w:hAnsi="Wingdings" w:hint="default"/>
      </w:rPr>
    </w:lvl>
    <w:lvl w:ilvl="2" w:tplc="0409001B" w:tentative="1">
      <w:start w:val="1"/>
      <w:numFmt w:val="bullet"/>
      <w:lvlText w:val=""/>
      <w:lvlJc w:val="left"/>
      <w:pPr>
        <w:tabs>
          <w:tab w:val="num" w:pos="1680"/>
        </w:tabs>
        <w:ind w:left="1680" w:hanging="420"/>
      </w:pPr>
      <w:rPr>
        <w:rFonts w:ascii="Wingdings" w:hAnsi="Wingdings" w:hint="default"/>
      </w:rPr>
    </w:lvl>
    <w:lvl w:ilvl="3" w:tplc="0409000F" w:tentative="1">
      <w:start w:val="1"/>
      <w:numFmt w:val="bullet"/>
      <w:lvlText w:val=""/>
      <w:lvlJc w:val="left"/>
      <w:pPr>
        <w:tabs>
          <w:tab w:val="num" w:pos="2100"/>
        </w:tabs>
        <w:ind w:left="2100" w:hanging="420"/>
      </w:pPr>
      <w:rPr>
        <w:rFonts w:ascii="Wingdings" w:hAnsi="Wingdings" w:hint="default"/>
      </w:rPr>
    </w:lvl>
    <w:lvl w:ilvl="4" w:tplc="04090019" w:tentative="1">
      <w:start w:val="1"/>
      <w:numFmt w:val="bullet"/>
      <w:lvlText w:val=""/>
      <w:lvlJc w:val="left"/>
      <w:pPr>
        <w:tabs>
          <w:tab w:val="num" w:pos="2520"/>
        </w:tabs>
        <w:ind w:left="2520" w:hanging="420"/>
      </w:pPr>
      <w:rPr>
        <w:rFonts w:ascii="Wingdings" w:hAnsi="Wingdings" w:hint="default"/>
      </w:rPr>
    </w:lvl>
    <w:lvl w:ilvl="5" w:tplc="0409001B" w:tentative="1">
      <w:start w:val="1"/>
      <w:numFmt w:val="bullet"/>
      <w:lvlText w:val=""/>
      <w:lvlJc w:val="left"/>
      <w:pPr>
        <w:tabs>
          <w:tab w:val="num" w:pos="2940"/>
        </w:tabs>
        <w:ind w:left="2940" w:hanging="420"/>
      </w:pPr>
      <w:rPr>
        <w:rFonts w:ascii="Wingdings" w:hAnsi="Wingdings" w:hint="default"/>
      </w:rPr>
    </w:lvl>
    <w:lvl w:ilvl="6" w:tplc="0409000F" w:tentative="1">
      <w:start w:val="1"/>
      <w:numFmt w:val="bullet"/>
      <w:lvlText w:val=""/>
      <w:lvlJc w:val="left"/>
      <w:pPr>
        <w:tabs>
          <w:tab w:val="num" w:pos="3360"/>
        </w:tabs>
        <w:ind w:left="3360" w:hanging="420"/>
      </w:pPr>
      <w:rPr>
        <w:rFonts w:ascii="Wingdings" w:hAnsi="Wingdings" w:hint="default"/>
      </w:rPr>
    </w:lvl>
    <w:lvl w:ilvl="7" w:tplc="04090019" w:tentative="1">
      <w:start w:val="1"/>
      <w:numFmt w:val="bullet"/>
      <w:lvlText w:val=""/>
      <w:lvlJc w:val="left"/>
      <w:pPr>
        <w:tabs>
          <w:tab w:val="num" w:pos="3780"/>
        </w:tabs>
        <w:ind w:left="3780" w:hanging="420"/>
      </w:pPr>
      <w:rPr>
        <w:rFonts w:ascii="Wingdings" w:hAnsi="Wingdings" w:hint="default"/>
      </w:rPr>
    </w:lvl>
    <w:lvl w:ilvl="8" w:tplc="0409001B" w:tentative="1">
      <w:start w:val="1"/>
      <w:numFmt w:val="bullet"/>
      <w:lvlText w:val=""/>
      <w:lvlJc w:val="left"/>
      <w:pPr>
        <w:tabs>
          <w:tab w:val="num" w:pos="4200"/>
        </w:tabs>
        <w:ind w:left="4200" w:hanging="420"/>
      </w:pPr>
      <w:rPr>
        <w:rFonts w:ascii="Wingdings" w:hAnsi="Wingdings" w:hint="default"/>
      </w:rPr>
    </w:lvl>
  </w:abstractNum>
  <w:num w:numId="1">
    <w:abstractNumId w:val="5"/>
  </w:num>
  <w:num w:numId="2">
    <w:abstractNumId w:val="9"/>
  </w:num>
  <w:num w:numId="3">
    <w:abstractNumId w:val="7"/>
  </w:num>
  <w:num w:numId="4">
    <w:abstractNumId w:val="2"/>
  </w:num>
  <w:num w:numId="5">
    <w:abstractNumId w:val="8"/>
  </w:num>
  <w:num w:numId="6">
    <w:abstractNumId w:val="4"/>
  </w:num>
  <w:num w:numId="7">
    <w:abstractNumId w:val="1"/>
  </w:num>
  <w:num w:numId="8">
    <w:abstractNumId w:val="0"/>
  </w:num>
  <w:num w:numId="9">
    <w:abstractNumId w:val="6"/>
  </w:num>
  <w:num w:numId="10">
    <w:abstractNumId w:val="3"/>
  </w:num>
  <w:num w:numId="11">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stylePaneFormatFilter w:val="3001"/>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4EC8"/>
    <w:rsid w:val="00000649"/>
    <w:rsid w:val="00001AB0"/>
    <w:rsid w:val="00011B30"/>
    <w:rsid w:val="00014FF3"/>
    <w:rsid w:val="00015B31"/>
    <w:rsid w:val="00015B9E"/>
    <w:rsid w:val="00021958"/>
    <w:rsid w:val="00026184"/>
    <w:rsid w:val="000305F3"/>
    <w:rsid w:val="00030FB8"/>
    <w:rsid w:val="000323F9"/>
    <w:rsid w:val="000329D7"/>
    <w:rsid w:val="00034CCF"/>
    <w:rsid w:val="000353AF"/>
    <w:rsid w:val="000364A9"/>
    <w:rsid w:val="000402DD"/>
    <w:rsid w:val="00040570"/>
    <w:rsid w:val="00041D40"/>
    <w:rsid w:val="000447DA"/>
    <w:rsid w:val="00050319"/>
    <w:rsid w:val="00053834"/>
    <w:rsid w:val="00055773"/>
    <w:rsid w:val="00064F2F"/>
    <w:rsid w:val="00070174"/>
    <w:rsid w:val="00071E8D"/>
    <w:rsid w:val="000731BA"/>
    <w:rsid w:val="000742D0"/>
    <w:rsid w:val="0007584F"/>
    <w:rsid w:val="000812D0"/>
    <w:rsid w:val="0009403D"/>
    <w:rsid w:val="0009715A"/>
    <w:rsid w:val="000A0607"/>
    <w:rsid w:val="000A10E7"/>
    <w:rsid w:val="000A5BC2"/>
    <w:rsid w:val="000B2761"/>
    <w:rsid w:val="000B2CED"/>
    <w:rsid w:val="000B414D"/>
    <w:rsid w:val="000C1E37"/>
    <w:rsid w:val="000C376E"/>
    <w:rsid w:val="000C5976"/>
    <w:rsid w:val="000D0ED8"/>
    <w:rsid w:val="000E319E"/>
    <w:rsid w:val="000E7DDA"/>
    <w:rsid w:val="000F36B7"/>
    <w:rsid w:val="000F3CDF"/>
    <w:rsid w:val="000F4E7F"/>
    <w:rsid w:val="00105F95"/>
    <w:rsid w:val="00110910"/>
    <w:rsid w:val="001111B3"/>
    <w:rsid w:val="001224AA"/>
    <w:rsid w:val="001226DB"/>
    <w:rsid w:val="00123134"/>
    <w:rsid w:val="001237E6"/>
    <w:rsid w:val="00135115"/>
    <w:rsid w:val="001400E6"/>
    <w:rsid w:val="00142D35"/>
    <w:rsid w:val="0014376A"/>
    <w:rsid w:val="00143A9B"/>
    <w:rsid w:val="00145FE1"/>
    <w:rsid w:val="00150B6C"/>
    <w:rsid w:val="0015209E"/>
    <w:rsid w:val="00154F2C"/>
    <w:rsid w:val="00163DF7"/>
    <w:rsid w:val="001717AC"/>
    <w:rsid w:val="00174028"/>
    <w:rsid w:val="001741A2"/>
    <w:rsid w:val="00175DDA"/>
    <w:rsid w:val="001824D3"/>
    <w:rsid w:val="0018260F"/>
    <w:rsid w:val="0019195F"/>
    <w:rsid w:val="001942AD"/>
    <w:rsid w:val="00195441"/>
    <w:rsid w:val="00195983"/>
    <w:rsid w:val="0019604E"/>
    <w:rsid w:val="001A190D"/>
    <w:rsid w:val="001A4F2D"/>
    <w:rsid w:val="001A4FA0"/>
    <w:rsid w:val="001B34D5"/>
    <w:rsid w:val="001B356C"/>
    <w:rsid w:val="001B7C99"/>
    <w:rsid w:val="001B7CA9"/>
    <w:rsid w:val="001C1394"/>
    <w:rsid w:val="001C5D4B"/>
    <w:rsid w:val="001E42A6"/>
    <w:rsid w:val="001E47F8"/>
    <w:rsid w:val="001F12D9"/>
    <w:rsid w:val="001F3652"/>
    <w:rsid w:val="001F53D8"/>
    <w:rsid w:val="001F5989"/>
    <w:rsid w:val="001F5CD3"/>
    <w:rsid w:val="002013E0"/>
    <w:rsid w:val="00207200"/>
    <w:rsid w:val="002178BA"/>
    <w:rsid w:val="00220497"/>
    <w:rsid w:val="0022125E"/>
    <w:rsid w:val="00237AD0"/>
    <w:rsid w:val="00250525"/>
    <w:rsid w:val="00250AA4"/>
    <w:rsid w:val="00261138"/>
    <w:rsid w:val="00261241"/>
    <w:rsid w:val="002625E8"/>
    <w:rsid w:val="00264E78"/>
    <w:rsid w:val="00271D6C"/>
    <w:rsid w:val="0027281A"/>
    <w:rsid w:val="0028227F"/>
    <w:rsid w:val="002837EB"/>
    <w:rsid w:val="00285C67"/>
    <w:rsid w:val="00291F69"/>
    <w:rsid w:val="00297246"/>
    <w:rsid w:val="002A2442"/>
    <w:rsid w:val="002A2ABB"/>
    <w:rsid w:val="002A5311"/>
    <w:rsid w:val="002A592A"/>
    <w:rsid w:val="002A5ED3"/>
    <w:rsid w:val="002A6BF5"/>
    <w:rsid w:val="002B079F"/>
    <w:rsid w:val="002B5706"/>
    <w:rsid w:val="002C4844"/>
    <w:rsid w:val="002D61B8"/>
    <w:rsid w:val="002D76CF"/>
    <w:rsid w:val="002E2B2F"/>
    <w:rsid w:val="00300BC1"/>
    <w:rsid w:val="00302BCD"/>
    <w:rsid w:val="00307005"/>
    <w:rsid w:val="00307C4A"/>
    <w:rsid w:val="003102CD"/>
    <w:rsid w:val="0031080C"/>
    <w:rsid w:val="00311225"/>
    <w:rsid w:val="00311636"/>
    <w:rsid w:val="0031684A"/>
    <w:rsid w:val="003204FC"/>
    <w:rsid w:val="00323CAE"/>
    <w:rsid w:val="00325290"/>
    <w:rsid w:val="003427E6"/>
    <w:rsid w:val="00344876"/>
    <w:rsid w:val="00347B14"/>
    <w:rsid w:val="003547CD"/>
    <w:rsid w:val="00355E3B"/>
    <w:rsid w:val="00363DF1"/>
    <w:rsid w:val="003672D8"/>
    <w:rsid w:val="00367AF0"/>
    <w:rsid w:val="003734F1"/>
    <w:rsid w:val="00382ACD"/>
    <w:rsid w:val="00386043"/>
    <w:rsid w:val="003924B6"/>
    <w:rsid w:val="00393D33"/>
    <w:rsid w:val="00396B68"/>
    <w:rsid w:val="003A0E4B"/>
    <w:rsid w:val="003A2CA7"/>
    <w:rsid w:val="003A5B9F"/>
    <w:rsid w:val="003B0FCF"/>
    <w:rsid w:val="003B3309"/>
    <w:rsid w:val="003B3AF3"/>
    <w:rsid w:val="003B71C0"/>
    <w:rsid w:val="003C1AB8"/>
    <w:rsid w:val="003C212B"/>
    <w:rsid w:val="003C2AD5"/>
    <w:rsid w:val="003C435E"/>
    <w:rsid w:val="003C61AB"/>
    <w:rsid w:val="003D758D"/>
    <w:rsid w:val="003E0B6C"/>
    <w:rsid w:val="003E350B"/>
    <w:rsid w:val="003F3E8E"/>
    <w:rsid w:val="003F43C1"/>
    <w:rsid w:val="00401426"/>
    <w:rsid w:val="00405961"/>
    <w:rsid w:val="004101F6"/>
    <w:rsid w:val="00421D26"/>
    <w:rsid w:val="00422016"/>
    <w:rsid w:val="004249D9"/>
    <w:rsid w:val="0043047B"/>
    <w:rsid w:val="00430CF5"/>
    <w:rsid w:val="00432B6D"/>
    <w:rsid w:val="004333BA"/>
    <w:rsid w:val="004339DA"/>
    <w:rsid w:val="00440623"/>
    <w:rsid w:val="004459E6"/>
    <w:rsid w:val="0044631E"/>
    <w:rsid w:val="004465EE"/>
    <w:rsid w:val="004658F1"/>
    <w:rsid w:val="00475BC0"/>
    <w:rsid w:val="00476FA3"/>
    <w:rsid w:val="0048090B"/>
    <w:rsid w:val="0048244B"/>
    <w:rsid w:val="004844AB"/>
    <w:rsid w:val="00490248"/>
    <w:rsid w:val="004937A9"/>
    <w:rsid w:val="00495577"/>
    <w:rsid w:val="004A5050"/>
    <w:rsid w:val="004C2ECC"/>
    <w:rsid w:val="004C360D"/>
    <w:rsid w:val="004D2309"/>
    <w:rsid w:val="004D5520"/>
    <w:rsid w:val="004D6905"/>
    <w:rsid w:val="004D73D1"/>
    <w:rsid w:val="004D789E"/>
    <w:rsid w:val="004E57BF"/>
    <w:rsid w:val="004E6C71"/>
    <w:rsid w:val="004E7F4C"/>
    <w:rsid w:val="00503391"/>
    <w:rsid w:val="00505F45"/>
    <w:rsid w:val="0050754D"/>
    <w:rsid w:val="00540DA9"/>
    <w:rsid w:val="00541251"/>
    <w:rsid w:val="00552E3A"/>
    <w:rsid w:val="00554309"/>
    <w:rsid w:val="00556829"/>
    <w:rsid w:val="00556F4D"/>
    <w:rsid w:val="0056341D"/>
    <w:rsid w:val="005723A6"/>
    <w:rsid w:val="00582588"/>
    <w:rsid w:val="005862BF"/>
    <w:rsid w:val="00586A1F"/>
    <w:rsid w:val="005B1563"/>
    <w:rsid w:val="005B1E98"/>
    <w:rsid w:val="005B42B1"/>
    <w:rsid w:val="005B62EF"/>
    <w:rsid w:val="005C2B0F"/>
    <w:rsid w:val="005C2F25"/>
    <w:rsid w:val="005C41C9"/>
    <w:rsid w:val="005D0FD3"/>
    <w:rsid w:val="005D5EAB"/>
    <w:rsid w:val="005D6995"/>
    <w:rsid w:val="005D73F7"/>
    <w:rsid w:val="005E4BC5"/>
    <w:rsid w:val="005F008E"/>
    <w:rsid w:val="005F05DF"/>
    <w:rsid w:val="005F1FFE"/>
    <w:rsid w:val="005F7C2A"/>
    <w:rsid w:val="00602E29"/>
    <w:rsid w:val="006071D9"/>
    <w:rsid w:val="00616E10"/>
    <w:rsid w:val="0061711B"/>
    <w:rsid w:val="00617B3C"/>
    <w:rsid w:val="006219AF"/>
    <w:rsid w:val="0062268C"/>
    <w:rsid w:val="006339E6"/>
    <w:rsid w:val="00640508"/>
    <w:rsid w:val="006409E9"/>
    <w:rsid w:val="00653AE6"/>
    <w:rsid w:val="00664583"/>
    <w:rsid w:val="00672D5F"/>
    <w:rsid w:val="00682E2B"/>
    <w:rsid w:val="006933FD"/>
    <w:rsid w:val="006970FA"/>
    <w:rsid w:val="00697B2E"/>
    <w:rsid w:val="00697D36"/>
    <w:rsid w:val="006A1830"/>
    <w:rsid w:val="006C0AFD"/>
    <w:rsid w:val="006D449C"/>
    <w:rsid w:val="006D511B"/>
    <w:rsid w:val="006E0C87"/>
    <w:rsid w:val="006E4927"/>
    <w:rsid w:val="006E5F41"/>
    <w:rsid w:val="006F10F9"/>
    <w:rsid w:val="006F208F"/>
    <w:rsid w:val="00701073"/>
    <w:rsid w:val="0070165B"/>
    <w:rsid w:val="00707E8E"/>
    <w:rsid w:val="007178D7"/>
    <w:rsid w:val="00721745"/>
    <w:rsid w:val="00721C2C"/>
    <w:rsid w:val="00723F01"/>
    <w:rsid w:val="00733660"/>
    <w:rsid w:val="00737293"/>
    <w:rsid w:val="00737DC2"/>
    <w:rsid w:val="0074288B"/>
    <w:rsid w:val="00742AE5"/>
    <w:rsid w:val="00752748"/>
    <w:rsid w:val="007547FA"/>
    <w:rsid w:val="00755FE5"/>
    <w:rsid w:val="00760E5F"/>
    <w:rsid w:val="00761C72"/>
    <w:rsid w:val="00762D4C"/>
    <w:rsid w:val="0077325E"/>
    <w:rsid w:val="0078799D"/>
    <w:rsid w:val="007919EB"/>
    <w:rsid w:val="007936C5"/>
    <w:rsid w:val="007952A7"/>
    <w:rsid w:val="007957D5"/>
    <w:rsid w:val="0079696C"/>
    <w:rsid w:val="00797C85"/>
    <w:rsid w:val="007A198B"/>
    <w:rsid w:val="007B356F"/>
    <w:rsid w:val="007B615E"/>
    <w:rsid w:val="007B6D6C"/>
    <w:rsid w:val="007C691E"/>
    <w:rsid w:val="007C6D4D"/>
    <w:rsid w:val="007D3D23"/>
    <w:rsid w:val="007D48C6"/>
    <w:rsid w:val="007D52FB"/>
    <w:rsid w:val="007E11C3"/>
    <w:rsid w:val="007E33D4"/>
    <w:rsid w:val="007E4212"/>
    <w:rsid w:val="007E68E2"/>
    <w:rsid w:val="007F34F2"/>
    <w:rsid w:val="007F4498"/>
    <w:rsid w:val="007F70F8"/>
    <w:rsid w:val="007F7A7B"/>
    <w:rsid w:val="00815866"/>
    <w:rsid w:val="00817E50"/>
    <w:rsid w:val="008216FF"/>
    <w:rsid w:val="00827B19"/>
    <w:rsid w:val="00830CDD"/>
    <w:rsid w:val="00842D22"/>
    <w:rsid w:val="00851A3E"/>
    <w:rsid w:val="00852A24"/>
    <w:rsid w:val="00852F75"/>
    <w:rsid w:val="00854865"/>
    <w:rsid w:val="008607E5"/>
    <w:rsid w:val="00861A52"/>
    <w:rsid w:val="0086241A"/>
    <w:rsid w:val="008659FD"/>
    <w:rsid w:val="00867EC3"/>
    <w:rsid w:val="0087192C"/>
    <w:rsid w:val="0087337E"/>
    <w:rsid w:val="00874C48"/>
    <w:rsid w:val="00885F10"/>
    <w:rsid w:val="00886CA2"/>
    <w:rsid w:val="00890F3D"/>
    <w:rsid w:val="008978D3"/>
    <w:rsid w:val="008A0307"/>
    <w:rsid w:val="008A1703"/>
    <w:rsid w:val="008A3193"/>
    <w:rsid w:val="008B0537"/>
    <w:rsid w:val="008C17A0"/>
    <w:rsid w:val="008C370F"/>
    <w:rsid w:val="008C53AA"/>
    <w:rsid w:val="008C77C1"/>
    <w:rsid w:val="008D1B13"/>
    <w:rsid w:val="008D65ED"/>
    <w:rsid w:val="008E2511"/>
    <w:rsid w:val="008E3075"/>
    <w:rsid w:val="008E4147"/>
    <w:rsid w:val="008E4DA6"/>
    <w:rsid w:val="008E4EC8"/>
    <w:rsid w:val="008F0951"/>
    <w:rsid w:val="008F0C04"/>
    <w:rsid w:val="008F1B78"/>
    <w:rsid w:val="00900989"/>
    <w:rsid w:val="009013BF"/>
    <w:rsid w:val="0090161A"/>
    <w:rsid w:val="00921FAA"/>
    <w:rsid w:val="009224A9"/>
    <w:rsid w:val="0092426E"/>
    <w:rsid w:val="00924A9E"/>
    <w:rsid w:val="00924BB6"/>
    <w:rsid w:val="009277EB"/>
    <w:rsid w:val="00940874"/>
    <w:rsid w:val="0094172F"/>
    <w:rsid w:val="009503EA"/>
    <w:rsid w:val="00957C06"/>
    <w:rsid w:val="00965C03"/>
    <w:rsid w:val="0096693E"/>
    <w:rsid w:val="0097178E"/>
    <w:rsid w:val="00973093"/>
    <w:rsid w:val="009755D9"/>
    <w:rsid w:val="0098120C"/>
    <w:rsid w:val="00991435"/>
    <w:rsid w:val="00994DFE"/>
    <w:rsid w:val="00995558"/>
    <w:rsid w:val="00995F46"/>
    <w:rsid w:val="009A0A5A"/>
    <w:rsid w:val="009A4382"/>
    <w:rsid w:val="009B1597"/>
    <w:rsid w:val="009B61E8"/>
    <w:rsid w:val="009C29F7"/>
    <w:rsid w:val="009C7AE7"/>
    <w:rsid w:val="009D1211"/>
    <w:rsid w:val="009D28A5"/>
    <w:rsid w:val="009D611C"/>
    <w:rsid w:val="009D650D"/>
    <w:rsid w:val="009E2263"/>
    <w:rsid w:val="009E227D"/>
    <w:rsid w:val="009E47A6"/>
    <w:rsid w:val="009E4973"/>
    <w:rsid w:val="009E4F8A"/>
    <w:rsid w:val="009F0DF6"/>
    <w:rsid w:val="009F135E"/>
    <w:rsid w:val="009F702F"/>
    <w:rsid w:val="00A03C89"/>
    <w:rsid w:val="00A0525D"/>
    <w:rsid w:val="00A078B3"/>
    <w:rsid w:val="00A07F91"/>
    <w:rsid w:val="00A147CB"/>
    <w:rsid w:val="00A2341C"/>
    <w:rsid w:val="00A266A1"/>
    <w:rsid w:val="00A43707"/>
    <w:rsid w:val="00A43817"/>
    <w:rsid w:val="00A43F16"/>
    <w:rsid w:val="00A44C93"/>
    <w:rsid w:val="00A46BAF"/>
    <w:rsid w:val="00A529A5"/>
    <w:rsid w:val="00A537CA"/>
    <w:rsid w:val="00A578A6"/>
    <w:rsid w:val="00A6195A"/>
    <w:rsid w:val="00A66840"/>
    <w:rsid w:val="00A70AB4"/>
    <w:rsid w:val="00A74767"/>
    <w:rsid w:val="00A77F86"/>
    <w:rsid w:val="00A82350"/>
    <w:rsid w:val="00A86DBE"/>
    <w:rsid w:val="00AB3D0E"/>
    <w:rsid w:val="00AC24D2"/>
    <w:rsid w:val="00AC496A"/>
    <w:rsid w:val="00AC6329"/>
    <w:rsid w:val="00AE6160"/>
    <w:rsid w:val="00AE6BA9"/>
    <w:rsid w:val="00AF168C"/>
    <w:rsid w:val="00AF2F24"/>
    <w:rsid w:val="00AF5640"/>
    <w:rsid w:val="00AF697A"/>
    <w:rsid w:val="00B00FC3"/>
    <w:rsid w:val="00B022E7"/>
    <w:rsid w:val="00B03C15"/>
    <w:rsid w:val="00B0530F"/>
    <w:rsid w:val="00B078BE"/>
    <w:rsid w:val="00B141B6"/>
    <w:rsid w:val="00B14859"/>
    <w:rsid w:val="00B16057"/>
    <w:rsid w:val="00B17243"/>
    <w:rsid w:val="00B1790F"/>
    <w:rsid w:val="00B204CE"/>
    <w:rsid w:val="00B21555"/>
    <w:rsid w:val="00B30351"/>
    <w:rsid w:val="00B32E3A"/>
    <w:rsid w:val="00B41170"/>
    <w:rsid w:val="00B53E12"/>
    <w:rsid w:val="00B746FB"/>
    <w:rsid w:val="00B970EF"/>
    <w:rsid w:val="00BB503C"/>
    <w:rsid w:val="00BD3774"/>
    <w:rsid w:val="00BD4591"/>
    <w:rsid w:val="00BE0FE7"/>
    <w:rsid w:val="00BE711E"/>
    <w:rsid w:val="00BF4234"/>
    <w:rsid w:val="00BF6569"/>
    <w:rsid w:val="00C06DAA"/>
    <w:rsid w:val="00C129F0"/>
    <w:rsid w:val="00C12C2D"/>
    <w:rsid w:val="00C2168C"/>
    <w:rsid w:val="00C25FCD"/>
    <w:rsid w:val="00C27BF2"/>
    <w:rsid w:val="00C30E3C"/>
    <w:rsid w:val="00C32718"/>
    <w:rsid w:val="00C35475"/>
    <w:rsid w:val="00C374D3"/>
    <w:rsid w:val="00C4439D"/>
    <w:rsid w:val="00C47391"/>
    <w:rsid w:val="00C568AA"/>
    <w:rsid w:val="00C57A32"/>
    <w:rsid w:val="00C73B14"/>
    <w:rsid w:val="00C865D9"/>
    <w:rsid w:val="00C90A9F"/>
    <w:rsid w:val="00CA234F"/>
    <w:rsid w:val="00CA3333"/>
    <w:rsid w:val="00CA5D4B"/>
    <w:rsid w:val="00CA65A8"/>
    <w:rsid w:val="00CA6D5A"/>
    <w:rsid w:val="00CB3122"/>
    <w:rsid w:val="00CB3597"/>
    <w:rsid w:val="00CC37F0"/>
    <w:rsid w:val="00CC38F8"/>
    <w:rsid w:val="00CC757C"/>
    <w:rsid w:val="00CD1A37"/>
    <w:rsid w:val="00CD4549"/>
    <w:rsid w:val="00CF1611"/>
    <w:rsid w:val="00CF2654"/>
    <w:rsid w:val="00CF7DDC"/>
    <w:rsid w:val="00D00BDA"/>
    <w:rsid w:val="00D02558"/>
    <w:rsid w:val="00D22C05"/>
    <w:rsid w:val="00D2300E"/>
    <w:rsid w:val="00D25619"/>
    <w:rsid w:val="00D2658F"/>
    <w:rsid w:val="00D3047F"/>
    <w:rsid w:val="00D304CC"/>
    <w:rsid w:val="00D32C2E"/>
    <w:rsid w:val="00D35374"/>
    <w:rsid w:val="00D40F74"/>
    <w:rsid w:val="00D45106"/>
    <w:rsid w:val="00D47E2B"/>
    <w:rsid w:val="00D57C28"/>
    <w:rsid w:val="00D645F2"/>
    <w:rsid w:val="00D80E07"/>
    <w:rsid w:val="00D8614D"/>
    <w:rsid w:val="00D9202F"/>
    <w:rsid w:val="00D92F0A"/>
    <w:rsid w:val="00D973DD"/>
    <w:rsid w:val="00DA42FE"/>
    <w:rsid w:val="00DA5633"/>
    <w:rsid w:val="00DA57E5"/>
    <w:rsid w:val="00DA69A0"/>
    <w:rsid w:val="00DB13F9"/>
    <w:rsid w:val="00DB6BC7"/>
    <w:rsid w:val="00DB7057"/>
    <w:rsid w:val="00DB7B5C"/>
    <w:rsid w:val="00DC0117"/>
    <w:rsid w:val="00DC49EB"/>
    <w:rsid w:val="00DC5DF6"/>
    <w:rsid w:val="00DD075A"/>
    <w:rsid w:val="00DD53D6"/>
    <w:rsid w:val="00DD7061"/>
    <w:rsid w:val="00DE7083"/>
    <w:rsid w:val="00E00261"/>
    <w:rsid w:val="00E00E58"/>
    <w:rsid w:val="00E03F77"/>
    <w:rsid w:val="00E11108"/>
    <w:rsid w:val="00E143AE"/>
    <w:rsid w:val="00E14C76"/>
    <w:rsid w:val="00E15ACD"/>
    <w:rsid w:val="00E35661"/>
    <w:rsid w:val="00E3645F"/>
    <w:rsid w:val="00E402F5"/>
    <w:rsid w:val="00E425B1"/>
    <w:rsid w:val="00E4310B"/>
    <w:rsid w:val="00E43D02"/>
    <w:rsid w:val="00E445D9"/>
    <w:rsid w:val="00E45B7B"/>
    <w:rsid w:val="00E45CD7"/>
    <w:rsid w:val="00E522DA"/>
    <w:rsid w:val="00E53231"/>
    <w:rsid w:val="00E53625"/>
    <w:rsid w:val="00E57A05"/>
    <w:rsid w:val="00E639B9"/>
    <w:rsid w:val="00E66ED3"/>
    <w:rsid w:val="00E73AE0"/>
    <w:rsid w:val="00E866C1"/>
    <w:rsid w:val="00E9085F"/>
    <w:rsid w:val="00E925C8"/>
    <w:rsid w:val="00E96E79"/>
    <w:rsid w:val="00EA2161"/>
    <w:rsid w:val="00EA245C"/>
    <w:rsid w:val="00EA48AB"/>
    <w:rsid w:val="00EA5B24"/>
    <w:rsid w:val="00EA5EB5"/>
    <w:rsid w:val="00EA7ED3"/>
    <w:rsid w:val="00EB39E3"/>
    <w:rsid w:val="00EB3A45"/>
    <w:rsid w:val="00EC4233"/>
    <w:rsid w:val="00EC7F1C"/>
    <w:rsid w:val="00ED0FEB"/>
    <w:rsid w:val="00EE2349"/>
    <w:rsid w:val="00EE399A"/>
    <w:rsid w:val="00EE7866"/>
    <w:rsid w:val="00EF12F7"/>
    <w:rsid w:val="00EF67AE"/>
    <w:rsid w:val="00F00282"/>
    <w:rsid w:val="00F01411"/>
    <w:rsid w:val="00F037E2"/>
    <w:rsid w:val="00F04EA2"/>
    <w:rsid w:val="00F0658D"/>
    <w:rsid w:val="00F141B3"/>
    <w:rsid w:val="00F17320"/>
    <w:rsid w:val="00F17F6B"/>
    <w:rsid w:val="00F24E03"/>
    <w:rsid w:val="00F254D5"/>
    <w:rsid w:val="00F34533"/>
    <w:rsid w:val="00F34E16"/>
    <w:rsid w:val="00F45254"/>
    <w:rsid w:val="00F460AE"/>
    <w:rsid w:val="00F47941"/>
    <w:rsid w:val="00F50A07"/>
    <w:rsid w:val="00F55C45"/>
    <w:rsid w:val="00F61CFD"/>
    <w:rsid w:val="00F645AC"/>
    <w:rsid w:val="00F717F4"/>
    <w:rsid w:val="00F74E26"/>
    <w:rsid w:val="00F74E3B"/>
    <w:rsid w:val="00F768E9"/>
    <w:rsid w:val="00F80491"/>
    <w:rsid w:val="00F86A4C"/>
    <w:rsid w:val="00F872B4"/>
    <w:rsid w:val="00F90D21"/>
    <w:rsid w:val="00F9130A"/>
    <w:rsid w:val="00F93710"/>
    <w:rsid w:val="00FA18A3"/>
    <w:rsid w:val="00FA3EA2"/>
    <w:rsid w:val="00FA4FA4"/>
    <w:rsid w:val="00FA7F3E"/>
    <w:rsid w:val="00FB60D0"/>
    <w:rsid w:val="00FC0226"/>
    <w:rsid w:val="00FD0857"/>
    <w:rsid w:val="00FD3F8C"/>
    <w:rsid w:val="00FD4DCC"/>
    <w:rsid w:val="00FD61DC"/>
    <w:rsid w:val="00FE4B0D"/>
    <w:rsid w:val="00FE5DD2"/>
    <w:rsid w:val="00FE70BE"/>
    <w:rsid w:val="00FF09A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264E78"/>
    <w:pPr>
      <w:widowControl w:val="0"/>
      <w:jc w:val="both"/>
    </w:pPr>
    <w:rPr>
      <w:szCs w:val="24"/>
    </w:rPr>
  </w:style>
  <w:style w:type="paragraph" w:styleId="Heading1">
    <w:name w:val="heading 1"/>
    <w:basedOn w:val="Normal"/>
    <w:next w:val="Normal"/>
    <w:link w:val="Heading1Char"/>
    <w:autoRedefine/>
    <w:uiPriority w:val="99"/>
    <w:qFormat/>
    <w:rsid w:val="001224AA"/>
    <w:pPr>
      <w:keepNext/>
      <w:keepLines/>
      <w:numPr>
        <w:numId w:val="10"/>
      </w:numPr>
      <w:spacing w:beforeLines="50" w:afterLines="50" w:line="360" w:lineRule="auto"/>
      <w:outlineLvl w:val="0"/>
    </w:pPr>
    <w:rPr>
      <w:rFonts w:ascii="Arial" w:eastAsia="黑体" w:hAnsi="Arial"/>
      <w:bCs/>
      <w:kern w:val="44"/>
      <w:sz w:val="28"/>
      <w:szCs w:val="28"/>
    </w:rPr>
  </w:style>
  <w:style w:type="paragraph" w:styleId="Heading2">
    <w:name w:val="heading 2"/>
    <w:aliases w:val="PIM2,H2,Heading 2 Hidden,Head"/>
    <w:basedOn w:val="Normal"/>
    <w:next w:val="Normal"/>
    <w:link w:val="Heading2Char"/>
    <w:uiPriority w:val="99"/>
    <w:qFormat/>
    <w:rsid w:val="005F008E"/>
    <w:pPr>
      <w:keepNext/>
      <w:keepLines/>
      <w:numPr>
        <w:ilvl w:val="1"/>
        <w:numId w:val="10"/>
      </w:numPr>
      <w:spacing w:beforeLines="50" w:afterLines="50"/>
      <w:outlineLvl w:val="1"/>
    </w:pPr>
    <w:rPr>
      <w:rFonts w:ascii="Arial" w:eastAsia="黑体" w:hAnsi="Arial"/>
      <w:bCs/>
      <w:szCs w:val="21"/>
    </w:rPr>
  </w:style>
  <w:style w:type="paragraph" w:styleId="Heading3">
    <w:name w:val="heading 3"/>
    <w:aliases w:val="Bold Head,bh,h3,H3,level_3,PIM 3,Level 3 Head,Heading 3 - old,sect1.2.3,sect1.2.31,sect1.2.32,sect1.2.311,sect1.2.33,sect1.2.312,3rd level,3,l3,list 3,Head 3,Heading Three,CT"/>
    <w:basedOn w:val="Normal"/>
    <w:next w:val="Normal"/>
    <w:link w:val="Heading3Char"/>
    <w:autoRedefine/>
    <w:uiPriority w:val="99"/>
    <w:qFormat/>
    <w:rsid w:val="009F0DF6"/>
    <w:pPr>
      <w:keepNext/>
      <w:keepLines/>
      <w:numPr>
        <w:ilvl w:val="2"/>
        <w:numId w:val="10"/>
      </w:numPr>
      <w:spacing w:line="360" w:lineRule="auto"/>
      <w:outlineLvl w:val="2"/>
    </w:pPr>
    <w:rPr>
      <w:rFonts w:ascii="Arial"/>
      <w:bCs/>
      <w:szCs w:val="21"/>
    </w:rPr>
  </w:style>
  <w:style w:type="paragraph" w:styleId="Heading4">
    <w:name w:val="heading 4"/>
    <w:basedOn w:val="Normal"/>
    <w:next w:val="Normal"/>
    <w:link w:val="Heading4Char"/>
    <w:uiPriority w:val="99"/>
    <w:qFormat/>
    <w:rsid w:val="00490248"/>
    <w:pPr>
      <w:keepNext/>
      <w:keepLines/>
      <w:numPr>
        <w:ilvl w:val="3"/>
        <w:numId w:val="10"/>
      </w:numPr>
      <w:spacing w:line="360" w:lineRule="auto"/>
      <w:outlineLvl w:val="3"/>
    </w:pPr>
    <w:rPr>
      <w:rFonts w:ascii="Arial" w:eastAsia="黑体" w:hAnsi="Arial"/>
      <w:b/>
      <w:bCs/>
      <w:szCs w:val="28"/>
    </w:rPr>
  </w:style>
  <w:style w:type="paragraph" w:styleId="Heading5">
    <w:name w:val="heading 5"/>
    <w:basedOn w:val="Normal"/>
    <w:next w:val="Normal"/>
    <w:link w:val="Heading5Char"/>
    <w:uiPriority w:val="99"/>
    <w:qFormat/>
    <w:rsid w:val="00490248"/>
    <w:pPr>
      <w:keepNext/>
      <w:keepLines/>
      <w:numPr>
        <w:ilvl w:val="4"/>
        <w:numId w:val="10"/>
      </w:numPr>
      <w:spacing w:before="280" w:after="290" w:line="376" w:lineRule="auto"/>
      <w:outlineLvl w:val="4"/>
    </w:pPr>
    <w:rPr>
      <w:rFonts w:ascii="Arial" w:hAnsi="Arial"/>
      <w:b/>
      <w:bCs/>
      <w:sz w:val="28"/>
      <w:szCs w:val="28"/>
    </w:rPr>
  </w:style>
  <w:style w:type="paragraph" w:styleId="Heading6">
    <w:name w:val="heading 6"/>
    <w:basedOn w:val="Normal"/>
    <w:next w:val="Normal"/>
    <w:link w:val="Heading6Char"/>
    <w:uiPriority w:val="99"/>
    <w:qFormat/>
    <w:rsid w:val="00490248"/>
    <w:pPr>
      <w:keepNext/>
      <w:keepLines/>
      <w:numPr>
        <w:ilvl w:val="5"/>
        <w:numId w:val="10"/>
      </w:numPr>
      <w:spacing w:before="240" w:after="64" w:line="320" w:lineRule="auto"/>
      <w:outlineLvl w:val="5"/>
    </w:pPr>
    <w:rPr>
      <w:rFonts w:ascii="Arial" w:eastAsia="黑体" w:hAnsi="Arial"/>
      <w:b/>
      <w:bCs/>
      <w:sz w:val="24"/>
    </w:rPr>
  </w:style>
  <w:style w:type="paragraph" w:styleId="Heading7">
    <w:name w:val="heading 7"/>
    <w:basedOn w:val="Normal"/>
    <w:next w:val="Normal"/>
    <w:link w:val="Heading7Char"/>
    <w:uiPriority w:val="99"/>
    <w:qFormat/>
    <w:rsid w:val="00490248"/>
    <w:pPr>
      <w:keepNext/>
      <w:keepLines/>
      <w:numPr>
        <w:ilvl w:val="6"/>
        <w:numId w:val="10"/>
      </w:numPr>
      <w:spacing w:before="240" w:after="64" w:line="320" w:lineRule="auto"/>
      <w:outlineLvl w:val="6"/>
    </w:pPr>
    <w:rPr>
      <w:b/>
      <w:bCs/>
      <w:sz w:val="24"/>
    </w:rPr>
  </w:style>
  <w:style w:type="paragraph" w:styleId="Heading8">
    <w:name w:val="heading 8"/>
    <w:basedOn w:val="Normal"/>
    <w:next w:val="Normal"/>
    <w:link w:val="Heading8Char"/>
    <w:uiPriority w:val="99"/>
    <w:qFormat/>
    <w:rsid w:val="00490248"/>
    <w:pPr>
      <w:keepNext/>
      <w:keepLines/>
      <w:numPr>
        <w:ilvl w:val="7"/>
        <w:numId w:val="10"/>
      </w:numPr>
      <w:spacing w:before="240" w:after="64" w:line="320" w:lineRule="auto"/>
      <w:outlineLvl w:val="7"/>
    </w:pPr>
    <w:rPr>
      <w:rFonts w:ascii="Arial" w:eastAsia="黑体" w:hAnsi="Arial"/>
      <w:sz w:val="24"/>
    </w:rPr>
  </w:style>
  <w:style w:type="paragraph" w:styleId="Heading9">
    <w:name w:val="heading 9"/>
    <w:basedOn w:val="Normal"/>
    <w:next w:val="Normal"/>
    <w:link w:val="Heading9Char"/>
    <w:uiPriority w:val="99"/>
    <w:qFormat/>
    <w:rsid w:val="00490248"/>
    <w:pPr>
      <w:keepNext/>
      <w:keepLines/>
      <w:numPr>
        <w:ilvl w:val="8"/>
        <w:numId w:val="10"/>
      </w:numPr>
      <w:spacing w:before="240" w:after="64" w:line="320" w:lineRule="auto"/>
      <w:outlineLvl w:val="8"/>
    </w:pPr>
    <w:rPr>
      <w:rFonts w:ascii="Arial" w:eastAsia="黑体" w:hAnsi="Arial"/>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96B"/>
    <w:rPr>
      <w:b/>
      <w:bCs/>
      <w:kern w:val="44"/>
      <w:sz w:val="44"/>
      <w:szCs w:val="44"/>
    </w:rPr>
  </w:style>
  <w:style w:type="character" w:customStyle="1" w:styleId="Heading2Char">
    <w:name w:val="Heading 2 Char"/>
    <w:aliases w:val="PIM2 Char,H2 Char,Heading 2 Hidden Char,Head Char"/>
    <w:basedOn w:val="DefaultParagraphFont"/>
    <w:link w:val="Heading2"/>
    <w:uiPriority w:val="9"/>
    <w:semiHidden/>
    <w:rsid w:val="006D096B"/>
    <w:rPr>
      <w:rFonts w:asciiTheme="majorHAnsi" w:eastAsiaTheme="majorEastAsia" w:hAnsiTheme="majorHAnsi" w:cstheme="majorBidi"/>
      <w:b/>
      <w:bCs/>
      <w:sz w:val="32"/>
      <w:szCs w:val="32"/>
    </w:rPr>
  </w:style>
  <w:style w:type="character" w:customStyle="1" w:styleId="Heading3Char">
    <w:name w:val="Heading 3 Char"/>
    <w:aliases w:val="Bold Head Char,bh Char,h3 Char,H3 Char,level_3 Char,PIM 3 Char,Level 3 Head Char,Heading 3 - old Char,sect1.2.3 Char,sect1.2.31 Char,sect1.2.32 Char,sect1.2.311 Char,sect1.2.33 Char,sect1.2.312 Char,3rd level Char,3 Char,l3 Char,CT Char"/>
    <w:basedOn w:val="DefaultParagraphFont"/>
    <w:link w:val="Heading3"/>
    <w:uiPriority w:val="9"/>
    <w:semiHidden/>
    <w:rsid w:val="006D096B"/>
    <w:rPr>
      <w:b/>
      <w:bCs/>
      <w:sz w:val="32"/>
      <w:szCs w:val="32"/>
    </w:rPr>
  </w:style>
  <w:style w:type="character" w:customStyle="1" w:styleId="Heading4Char">
    <w:name w:val="Heading 4 Char"/>
    <w:basedOn w:val="DefaultParagraphFont"/>
    <w:link w:val="Heading4"/>
    <w:uiPriority w:val="9"/>
    <w:semiHidden/>
    <w:rsid w:val="006D096B"/>
    <w:rPr>
      <w:rFonts w:asciiTheme="majorHAnsi" w:eastAsiaTheme="majorEastAsia" w:hAnsiTheme="majorHAnsi" w:cstheme="majorBidi"/>
      <w:b/>
      <w:bCs/>
      <w:sz w:val="28"/>
      <w:szCs w:val="28"/>
    </w:rPr>
  </w:style>
  <w:style w:type="character" w:customStyle="1" w:styleId="Heading5Char">
    <w:name w:val="Heading 5 Char"/>
    <w:basedOn w:val="DefaultParagraphFont"/>
    <w:link w:val="Heading5"/>
    <w:uiPriority w:val="9"/>
    <w:semiHidden/>
    <w:rsid w:val="006D096B"/>
    <w:rPr>
      <w:b/>
      <w:bCs/>
      <w:sz w:val="28"/>
      <w:szCs w:val="28"/>
    </w:rPr>
  </w:style>
  <w:style w:type="character" w:customStyle="1" w:styleId="Heading6Char">
    <w:name w:val="Heading 6 Char"/>
    <w:basedOn w:val="DefaultParagraphFont"/>
    <w:link w:val="Heading6"/>
    <w:uiPriority w:val="9"/>
    <w:semiHidden/>
    <w:rsid w:val="006D096B"/>
    <w:rPr>
      <w:rFonts w:asciiTheme="majorHAnsi" w:eastAsiaTheme="majorEastAsia" w:hAnsiTheme="majorHAnsi" w:cstheme="majorBidi"/>
      <w:b/>
      <w:bCs/>
      <w:sz w:val="24"/>
      <w:szCs w:val="24"/>
    </w:rPr>
  </w:style>
  <w:style w:type="character" w:customStyle="1" w:styleId="Heading7Char">
    <w:name w:val="Heading 7 Char"/>
    <w:basedOn w:val="DefaultParagraphFont"/>
    <w:link w:val="Heading7"/>
    <w:uiPriority w:val="9"/>
    <w:semiHidden/>
    <w:rsid w:val="006D096B"/>
    <w:rPr>
      <w:b/>
      <w:bCs/>
      <w:sz w:val="24"/>
      <w:szCs w:val="24"/>
    </w:rPr>
  </w:style>
  <w:style w:type="character" w:customStyle="1" w:styleId="Heading8Char">
    <w:name w:val="Heading 8 Char"/>
    <w:basedOn w:val="DefaultParagraphFont"/>
    <w:link w:val="Heading8"/>
    <w:uiPriority w:val="9"/>
    <w:semiHidden/>
    <w:rsid w:val="006D096B"/>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6D096B"/>
    <w:rPr>
      <w:rFonts w:asciiTheme="majorHAnsi" w:eastAsiaTheme="majorEastAsia" w:hAnsiTheme="majorHAnsi" w:cstheme="majorBidi"/>
      <w:szCs w:val="21"/>
    </w:rPr>
  </w:style>
  <w:style w:type="paragraph" w:customStyle="1" w:styleId="2">
    <w:name w:val="样式2"/>
    <w:basedOn w:val="Normal"/>
    <w:autoRedefine/>
    <w:uiPriority w:val="99"/>
    <w:rsid w:val="00323CAE"/>
    <w:pPr>
      <w:spacing w:line="360" w:lineRule="auto"/>
      <w:ind w:firstLineChars="200" w:firstLine="560"/>
    </w:pPr>
    <w:rPr>
      <w:rFonts w:cs="宋体"/>
      <w:szCs w:val="20"/>
    </w:rPr>
  </w:style>
  <w:style w:type="paragraph" w:styleId="Header">
    <w:name w:val="header"/>
    <w:basedOn w:val="Normal"/>
    <w:link w:val="HeaderChar"/>
    <w:uiPriority w:val="99"/>
    <w:rsid w:val="002E2B2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6D096B"/>
    <w:rPr>
      <w:sz w:val="18"/>
      <w:szCs w:val="18"/>
    </w:rPr>
  </w:style>
  <w:style w:type="paragraph" w:styleId="DocumentMap">
    <w:name w:val="Document Map"/>
    <w:basedOn w:val="Normal"/>
    <w:link w:val="DocumentMapChar"/>
    <w:uiPriority w:val="99"/>
    <w:semiHidden/>
    <w:rsid w:val="002E2B2F"/>
    <w:pPr>
      <w:shd w:val="clear" w:color="auto" w:fill="000080"/>
    </w:pPr>
  </w:style>
  <w:style w:type="character" w:customStyle="1" w:styleId="DocumentMapChar">
    <w:name w:val="Document Map Char"/>
    <w:basedOn w:val="DefaultParagraphFont"/>
    <w:link w:val="DocumentMap"/>
    <w:uiPriority w:val="99"/>
    <w:semiHidden/>
    <w:rsid w:val="006D096B"/>
    <w:rPr>
      <w:sz w:val="0"/>
      <w:szCs w:val="0"/>
    </w:rPr>
  </w:style>
  <w:style w:type="paragraph" w:styleId="TOC1">
    <w:name w:val="toc 1"/>
    <w:basedOn w:val="Normal"/>
    <w:next w:val="Normal"/>
    <w:autoRedefine/>
    <w:uiPriority w:val="99"/>
    <w:rsid w:val="003672D8"/>
    <w:pPr>
      <w:tabs>
        <w:tab w:val="left" w:pos="420"/>
        <w:tab w:val="right" w:leader="dot" w:pos="8776"/>
      </w:tabs>
      <w:jc w:val="center"/>
    </w:pPr>
  </w:style>
  <w:style w:type="paragraph" w:styleId="TOC2">
    <w:name w:val="toc 2"/>
    <w:basedOn w:val="Normal"/>
    <w:next w:val="Normal"/>
    <w:autoRedefine/>
    <w:uiPriority w:val="99"/>
    <w:rsid w:val="00A77F86"/>
    <w:pPr>
      <w:ind w:leftChars="200" w:left="420"/>
    </w:pPr>
  </w:style>
  <w:style w:type="paragraph" w:styleId="TOC3">
    <w:name w:val="toc 3"/>
    <w:basedOn w:val="Normal"/>
    <w:next w:val="Normal"/>
    <w:autoRedefine/>
    <w:uiPriority w:val="99"/>
    <w:rsid w:val="00A77F86"/>
    <w:pPr>
      <w:ind w:leftChars="400" w:left="840"/>
    </w:pPr>
  </w:style>
  <w:style w:type="character" w:styleId="Hyperlink">
    <w:name w:val="Hyperlink"/>
    <w:basedOn w:val="DefaultParagraphFont"/>
    <w:uiPriority w:val="99"/>
    <w:rsid w:val="00A77F86"/>
    <w:rPr>
      <w:rFonts w:cs="Times New Roman"/>
      <w:color w:val="0000FF"/>
      <w:u w:val="single"/>
    </w:rPr>
  </w:style>
  <w:style w:type="paragraph" w:styleId="BodyText">
    <w:name w:val="Body Text"/>
    <w:basedOn w:val="Normal"/>
    <w:link w:val="BodyTextChar"/>
    <w:uiPriority w:val="99"/>
    <w:rsid w:val="00F460AE"/>
    <w:pPr>
      <w:jc w:val="center"/>
    </w:pPr>
    <w:rPr>
      <w:sz w:val="18"/>
      <w:szCs w:val="20"/>
    </w:rPr>
  </w:style>
  <w:style w:type="character" w:customStyle="1" w:styleId="BodyTextChar">
    <w:name w:val="Body Text Char"/>
    <w:basedOn w:val="DefaultParagraphFont"/>
    <w:link w:val="BodyText"/>
    <w:uiPriority w:val="99"/>
    <w:semiHidden/>
    <w:rsid w:val="006D096B"/>
    <w:rPr>
      <w:szCs w:val="24"/>
    </w:rPr>
  </w:style>
  <w:style w:type="paragraph" w:customStyle="1" w:styleId="a2">
    <w:name w:val="规范正文"/>
    <w:basedOn w:val="Normal"/>
    <w:uiPriority w:val="99"/>
    <w:rsid w:val="006339E6"/>
    <w:pPr>
      <w:spacing w:afterLines="50"/>
      <w:ind w:leftChars="171" w:left="359"/>
    </w:pPr>
  </w:style>
  <w:style w:type="paragraph" w:customStyle="1" w:styleId="a0">
    <w:name w:val="不编号条目"/>
    <w:basedOn w:val="a1"/>
    <w:uiPriority w:val="99"/>
    <w:rsid w:val="0077325E"/>
    <w:pPr>
      <w:numPr>
        <w:numId w:val="3"/>
      </w:numPr>
    </w:pPr>
  </w:style>
  <w:style w:type="paragraph" w:customStyle="1" w:styleId="a1">
    <w:name w:val="清单"/>
    <w:basedOn w:val="Normal"/>
    <w:uiPriority w:val="99"/>
    <w:rsid w:val="0077325E"/>
    <w:pPr>
      <w:numPr>
        <w:numId w:val="2"/>
      </w:numPr>
      <w:spacing w:afterLines="50"/>
    </w:pPr>
  </w:style>
  <w:style w:type="paragraph" w:customStyle="1" w:styleId="a">
    <w:name w:val="二级不编号条目"/>
    <w:basedOn w:val="a0"/>
    <w:uiPriority w:val="99"/>
    <w:rsid w:val="0077325E"/>
    <w:pPr>
      <w:numPr>
        <w:numId w:val="4"/>
      </w:numPr>
    </w:pPr>
  </w:style>
  <w:style w:type="paragraph" w:styleId="Footer">
    <w:name w:val="footer"/>
    <w:basedOn w:val="Normal"/>
    <w:link w:val="FooterChar"/>
    <w:uiPriority w:val="99"/>
    <w:rsid w:val="00E43D02"/>
    <w:pPr>
      <w:tabs>
        <w:tab w:val="center" w:pos="4153"/>
        <w:tab w:val="right" w:pos="8306"/>
      </w:tabs>
      <w:snapToGrid w:val="0"/>
      <w:spacing w:line="360" w:lineRule="auto"/>
      <w:ind w:firstLineChars="200" w:firstLine="420"/>
      <w:jc w:val="left"/>
    </w:pPr>
    <w:rPr>
      <w:sz w:val="18"/>
      <w:szCs w:val="18"/>
    </w:rPr>
  </w:style>
  <w:style w:type="character" w:customStyle="1" w:styleId="FooterChar">
    <w:name w:val="Footer Char"/>
    <w:basedOn w:val="DefaultParagraphFont"/>
    <w:link w:val="Footer"/>
    <w:uiPriority w:val="99"/>
    <w:semiHidden/>
    <w:rsid w:val="006D096B"/>
    <w:rPr>
      <w:sz w:val="18"/>
      <w:szCs w:val="18"/>
    </w:rPr>
  </w:style>
  <w:style w:type="paragraph" w:customStyle="1" w:styleId="a3">
    <w:name w:val="封面编号"/>
    <w:basedOn w:val="Normal"/>
    <w:uiPriority w:val="99"/>
    <w:rsid w:val="00E43D02"/>
    <w:pPr>
      <w:spacing w:line="360" w:lineRule="auto"/>
      <w:ind w:firstLineChars="200" w:firstLine="420"/>
      <w:jc w:val="center"/>
    </w:pPr>
    <w:rPr>
      <w:rFonts w:eastAsia="黑体"/>
      <w:sz w:val="28"/>
      <w:szCs w:val="28"/>
    </w:rPr>
  </w:style>
  <w:style w:type="table" w:styleId="TableGrid">
    <w:name w:val="Table Grid"/>
    <w:basedOn w:val="TableNormal"/>
    <w:uiPriority w:val="99"/>
    <w:rsid w:val="00752748"/>
    <w:pPr>
      <w:widowControl w:val="0"/>
      <w:jc w:val="both"/>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D61B8"/>
    <w:rPr>
      <w:rFonts w:cs="Times New Roman"/>
    </w:rPr>
  </w:style>
  <w:style w:type="paragraph" w:styleId="ListParagraph">
    <w:name w:val="List Paragraph"/>
    <w:basedOn w:val="Normal"/>
    <w:uiPriority w:val="99"/>
    <w:qFormat/>
    <w:rsid w:val="00DD53D6"/>
    <w:pPr>
      <w:spacing w:line="300" w:lineRule="auto"/>
      <w:ind w:firstLineChars="200" w:firstLine="420"/>
    </w:pPr>
    <w:rPr>
      <w:szCs w:val="20"/>
    </w:rPr>
  </w:style>
  <w:style w:type="paragraph" w:styleId="BalloonText">
    <w:name w:val="Balloon Text"/>
    <w:basedOn w:val="Normal"/>
    <w:link w:val="BalloonTextChar"/>
    <w:uiPriority w:val="99"/>
    <w:rsid w:val="001237E6"/>
    <w:rPr>
      <w:sz w:val="18"/>
      <w:szCs w:val="18"/>
    </w:rPr>
  </w:style>
  <w:style w:type="character" w:customStyle="1" w:styleId="BalloonTextChar">
    <w:name w:val="Balloon Text Char"/>
    <w:basedOn w:val="DefaultParagraphFont"/>
    <w:link w:val="BalloonText"/>
    <w:uiPriority w:val="99"/>
    <w:locked/>
    <w:rsid w:val="001237E6"/>
    <w:rPr>
      <w:rFonts w:cs="Times New Roman"/>
      <w:kern w:val="2"/>
      <w:sz w:val="18"/>
      <w:szCs w:val="18"/>
    </w:rPr>
  </w:style>
  <w:style w:type="paragraph" w:styleId="TOCHeading">
    <w:name w:val="TOC Heading"/>
    <w:basedOn w:val="Heading1"/>
    <w:next w:val="Normal"/>
    <w:uiPriority w:val="99"/>
    <w:qFormat/>
    <w:rsid w:val="005B62EF"/>
    <w:pPr>
      <w:widowControl/>
      <w:numPr>
        <w:numId w:val="0"/>
      </w:numPr>
      <w:spacing w:beforeLines="0" w:afterLines="0" w:line="276" w:lineRule="auto"/>
      <w:jc w:val="left"/>
      <w:outlineLvl w:val="9"/>
    </w:pPr>
    <w:rPr>
      <w:rFonts w:ascii="Cambria" w:eastAsia="宋体" w:hAnsi="Cambria"/>
      <w:b/>
      <w:color w:val="365F91"/>
      <w:kern w:val="0"/>
    </w:rPr>
  </w:style>
  <w:style w:type="paragraph" w:styleId="TOC4">
    <w:name w:val="toc 4"/>
    <w:basedOn w:val="Normal"/>
    <w:next w:val="Normal"/>
    <w:autoRedefine/>
    <w:uiPriority w:val="99"/>
    <w:rsid w:val="005B62EF"/>
    <w:pPr>
      <w:ind w:leftChars="600" w:left="1260"/>
    </w:pPr>
    <w:rPr>
      <w:rFonts w:ascii="Calibri" w:hAnsi="Calibri"/>
      <w:szCs w:val="22"/>
    </w:rPr>
  </w:style>
  <w:style w:type="paragraph" w:styleId="TOC5">
    <w:name w:val="toc 5"/>
    <w:basedOn w:val="Normal"/>
    <w:next w:val="Normal"/>
    <w:autoRedefine/>
    <w:uiPriority w:val="99"/>
    <w:rsid w:val="005B62EF"/>
    <w:pPr>
      <w:ind w:leftChars="800" w:left="1680"/>
    </w:pPr>
    <w:rPr>
      <w:rFonts w:ascii="Calibri" w:hAnsi="Calibri"/>
      <w:szCs w:val="22"/>
    </w:rPr>
  </w:style>
  <w:style w:type="paragraph" w:styleId="TOC6">
    <w:name w:val="toc 6"/>
    <w:basedOn w:val="Normal"/>
    <w:next w:val="Normal"/>
    <w:autoRedefine/>
    <w:uiPriority w:val="99"/>
    <w:rsid w:val="005B62EF"/>
    <w:pPr>
      <w:ind w:leftChars="1000" w:left="2100"/>
    </w:pPr>
    <w:rPr>
      <w:rFonts w:ascii="Calibri" w:hAnsi="Calibri"/>
      <w:szCs w:val="22"/>
    </w:rPr>
  </w:style>
  <w:style w:type="paragraph" w:styleId="TOC7">
    <w:name w:val="toc 7"/>
    <w:basedOn w:val="Normal"/>
    <w:next w:val="Normal"/>
    <w:autoRedefine/>
    <w:uiPriority w:val="99"/>
    <w:rsid w:val="005B62EF"/>
    <w:pPr>
      <w:ind w:leftChars="1200" w:left="2520"/>
    </w:pPr>
    <w:rPr>
      <w:rFonts w:ascii="Calibri" w:hAnsi="Calibri"/>
      <w:szCs w:val="22"/>
    </w:rPr>
  </w:style>
  <w:style w:type="paragraph" w:styleId="TOC8">
    <w:name w:val="toc 8"/>
    <w:basedOn w:val="Normal"/>
    <w:next w:val="Normal"/>
    <w:autoRedefine/>
    <w:uiPriority w:val="99"/>
    <w:rsid w:val="005B62EF"/>
    <w:pPr>
      <w:ind w:leftChars="1400" w:left="2940"/>
    </w:pPr>
    <w:rPr>
      <w:rFonts w:ascii="Calibri" w:hAnsi="Calibri"/>
      <w:szCs w:val="22"/>
    </w:rPr>
  </w:style>
  <w:style w:type="paragraph" w:styleId="TOC9">
    <w:name w:val="toc 9"/>
    <w:basedOn w:val="Normal"/>
    <w:next w:val="Normal"/>
    <w:autoRedefine/>
    <w:uiPriority w:val="99"/>
    <w:rsid w:val="005B62EF"/>
    <w:pPr>
      <w:ind w:leftChars="1600" w:left="3360"/>
    </w:pPr>
    <w:rPr>
      <w:rFonts w:ascii="Calibri" w:hAnsi="Calibri"/>
      <w:szCs w:val="22"/>
    </w:rPr>
  </w:style>
</w:styles>
</file>

<file path=word/webSettings.xml><?xml version="1.0" encoding="utf-8"?>
<w:webSettings xmlns:r="http://schemas.openxmlformats.org/officeDocument/2006/relationships" xmlns:w="http://schemas.openxmlformats.org/wordprocessingml/2006/main">
  <w:divs>
    <w:div w:id="1125079256">
      <w:marLeft w:val="0"/>
      <w:marRight w:val="0"/>
      <w:marTop w:val="0"/>
      <w:marBottom w:val="0"/>
      <w:divBdr>
        <w:top w:val="none" w:sz="0" w:space="0" w:color="auto"/>
        <w:left w:val="none" w:sz="0" w:space="0" w:color="auto"/>
        <w:bottom w:val="none" w:sz="0" w:space="0" w:color="auto"/>
        <w:right w:val="none" w:sz="0" w:space="0" w:color="auto"/>
      </w:divBdr>
      <w:divsChild>
        <w:div w:id="1125079272">
          <w:marLeft w:val="0"/>
          <w:marRight w:val="0"/>
          <w:marTop w:val="0"/>
          <w:marBottom w:val="0"/>
          <w:divBdr>
            <w:top w:val="none" w:sz="0" w:space="0" w:color="auto"/>
            <w:left w:val="none" w:sz="0" w:space="0" w:color="auto"/>
            <w:bottom w:val="none" w:sz="0" w:space="0" w:color="auto"/>
            <w:right w:val="none" w:sz="0" w:space="0" w:color="auto"/>
          </w:divBdr>
          <w:divsChild>
            <w:div w:id="1125079286">
              <w:marLeft w:val="0"/>
              <w:marRight w:val="0"/>
              <w:marTop w:val="0"/>
              <w:marBottom w:val="0"/>
              <w:divBdr>
                <w:top w:val="none" w:sz="0" w:space="0" w:color="auto"/>
                <w:left w:val="none" w:sz="0" w:space="0" w:color="auto"/>
                <w:bottom w:val="none" w:sz="0" w:space="0" w:color="auto"/>
                <w:right w:val="none" w:sz="0" w:space="0" w:color="auto"/>
              </w:divBdr>
            </w:div>
            <w:div w:id="112507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57">
      <w:marLeft w:val="0"/>
      <w:marRight w:val="0"/>
      <w:marTop w:val="0"/>
      <w:marBottom w:val="0"/>
      <w:divBdr>
        <w:top w:val="none" w:sz="0" w:space="0" w:color="auto"/>
        <w:left w:val="none" w:sz="0" w:space="0" w:color="auto"/>
        <w:bottom w:val="none" w:sz="0" w:space="0" w:color="auto"/>
        <w:right w:val="none" w:sz="0" w:space="0" w:color="auto"/>
      </w:divBdr>
      <w:divsChild>
        <w:div w:id="1125079253">
          <w:marLeft w:val="0"/>
          <w:marRight w:val="0"/>
          <w:marTop w:val="0"/>
          <w:marBottom w:val="0"/>
          <w:divBdr>
            <w:top w:val="none" w:sz="0" w:space="0" w:color="auto"/>
            <w:left w:val="none" w:sz="0" w:space="0" w:color="auto"/>
            <w:bottom w:val="none" w:sz="0" w:space="0" w:color="auto"/>
            <w:right w:val="none" w:sz="0" w:space="0" w:color="auto"/>
          </w:divBdr>
        </w:div>
      </w:divsChild>
    </w:div>
    <w:div w:id="1125079260">
      <w:marLeft w:val="0"/>
      <w:marRight w:val="0"/>
      <w:marTop w:val="0"/>
      <w:marBottom w:val="0"/>
      <w:divBdr>
        <w:top w:val="none" w:sz="0" w:space="0" w:color="auto"/>
        <w:left w:val="none" w:sz="0" w:space="0" w:color="auto"/>
        <w:bottom w:val="none" w:sz="0" w:space="0" w:color="auto"/>
        <w:right w:val="none" w:sz="0" w:space="0" w:color="auto"/>
      </w:divBdr>
      <w:divsChild>
        <w:div w:id="1125079258">
          <w:marLeft w:val="0"/>
          <w:marRight w:val="0"/>
          <w:marTop w:val="0"/>
          <w:marBottom w:val="0"/>
          <w:divBdr>
            <w:top w:val="none" w:sz="0" w:space="0" w:color="auto"/>
            <w:left w:val="none" w:sz="0" w:space="0" w:color="auto"/>
            <w:bottom w:val="none" w:sz="0" w:space="0" w:color="auto"/>
            <w:right w:val="none" w:sz="0" w:space="0" w:color="auto"/>
          </w:divBdr>
          <w:divsChild>
            <w:div w:id="1125079259">
              <w:marLeft w:val="0"/>
              <w:marRight w:val="0"/>
              <w:marTop w:val="0"/>
              <w:marBottom w:val="0"/>
              <w:divBdr>
                <w:top w:val="none" w:sz="0" w:space="0" w:color="auto"/>
                <w:left w:val="none" w:sz="0" w:space="0" w:color="auto"/>
                <w:bottom w:val="none" w:sz="0" w:space="0" w:color="auto"/>
                <w:right w:val="none" w:sz="0" w:space="0" w:color="auto"/>
              </w:divBdr>
            </w:div>
            <w:div w:id="1125079271">
              <w:marLeft w:val="0"/>
              <w:marRight w:val="0"/>
              <w:marTop w:val="0"/>
              <w:marBottom w:val="0"/>
              <w:divBdr>
                <w:top w:val="none" w:sz="0" w:space="0" w:color="auto"/>
                <w:left w:val="none" w:sz="0" w:space="0" w:color="auto"/>
                <w:bottom w:val="none" w:sz="0" w:space="0" w:color="auto"/>
                <w:right w:val="none" w:sz="0" w:space="0" w:color="auto"/>
              </w:divBdr>
            </w:div>
            <w:div w:id="112507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61">
      <w:marLeft w:val="0"/>
      <w:marRight w:val="0"/>
      <w:marTop w:val="0"/>
      <w:marBottom w:val="0"/>
      <w:divBdr>
        <w:top w:val="none" w:sz="0" w:space="0" w:color="auto"/>
        <w:left w:val="none" w:sz="0" w:space="0" w:color="auto"/>
        <w:bottom w:val="none" w:sz="0" w:space="0" w:color="auto"/>
        <w:right w:val="none" w:sz="0" w:space="0" w:color="auto"/>
      </w:divBdr>
      <w:divsChild>
        <w:div w:id="1125079295">
          <w:marLeft w:val="0"/>
          <w:marRight w:val="0"/>
          <w:marTop w:val="0"/>
          <w:marBottom w:val="0"/>
          <w:divBdr>
            <w:top w:val="none" w:sz="0" w:space="0" w:color="auto"/>
            <w:left w:val="none" w:sz="0" w:space="0" w:color="auto"/>
            <w:bottom w:val="none" w:sz="0" w:space="0" w:color="auto"/>
            <w:right w:val="none" w:sz="0" w:space="0" w:color="auto"/>
          </w:divBdr>
          <w:divsChild>
            <w:div w:id="1125079265">
              <w:marLeft w:val="0"/>
              <w:marRight w:val="0"/>
              <w:marTop w:val="0"/>
              <w:marBottom w:val="0"/>
              <w:divBdr>
                <w:top w:val="none" w:sz="0" w:space="0" w:color="auto"/>
                <w:left w:val="none" w:sz="0" w:space="0" w:color="auto"/>
                <w:bottom w:val="none" w:sz="0" w:space="0" w:color="auto"/>
                <w:right w:val="none" w:sz="0" w:space="0" w:color="auto"/>
              </w:divBdr>
            </w:div>
            <w:div w:id="1125079278">
              <w:marLeft w:val="0"/>
              <w:marRight w:val="0"/>
              <w:marTop w:val="0"/>
              <w:marBottom w:val="0"/>
              <w:divBdr>
                <w:top w:val="none" w:sz="0" w:space="0" w:color="auto"/>
                <w:left w:val="none" w:sz="0" w:space="0" w:color="auto"/>
                <w:bottom w:val="none" w:sz="0" w:space="0" w:color="auto"/>
                <w:right w:val="none" w:sz="0" w:space="0" w:color="auto"/>
              </w:divBdr>
            </w:div>
            <w:div w:id="11250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62">
      <w:marLeft w:val="0"/>
      <w:marRight w:val="0"/>
      <w:marTop w:val="0"/>
      <w:marBottom w:val="0"/>
      <w:divBdr>
        <w:top w:val="none" w:sz="0" w:space="0" w:color="auto"/>
        <w:left w:val="none" w:sz="0" w:space="0" w:color="auto"/>
        <w:bottom w:val="none" w:sz="0" w:space="0" w:color="auto"/>
        <w:right w:val="none" w:sz="0" w:space="0" w:color="auto"/>
      </w:divBdr>
    </w:div>
    <w:div w:id="1125079266">
      <w:marLeft w:val="0"/>
      <w:marRight w:val="0"/>
      <w:marTop w:val="0"/>
      <w:marBottom w:val="0"/>
      <w:divBdr>
        <w:top w:val="none" w:sz="0" w:space="0" w:color="auto"/>
        <w:left w:val="none" w:sz="0" w:space="0" w:color="auto"/>
        <w:bottom w:val="none" w:sz="0" w:space="0" w:color="auto"/>
        <w:right w:val="none" w:sz="0" w:space="0" w:color="auto"/>
      </w:divBdr>
      <w:divsChild>
        <w:div w:id="1125079251">
          <w:marLeft w:val="0"/>
          <w:marRight w:val="0"/>
          <w:marTop w:val="0"/>
          <w:marBottom w:val="0"/>
          <w:divBdr>
            <w:top w:val="none" w:sz="0" w:space="0" w:color="auto"/>
            <w:left w:val="none" w:sz="0" w:space="0" w:color="auto"/>
            <w:bottom w:val="none" w:sz="0" w:space="0" w:color="auto"/>
            <w:right w:val="none" w:sz="0" w:space="0" w:color="auto"/>
          </w:divBdr>
          <w:divsChild>
            <w:div w:id="112507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67">
      <w:marLeft w:val="0"/>
      <w:marRight w:val="0"/>
      <w:marTop w:val="0"/>
      <w:marBottom w:val="0"/>
      <w:divBdr>
        <w:top w:val="none" w:sz="0" w:space="0" w:color="auto"/>
        <w:left w:val="none" w:sz="0" w:space="0" w:color="auto"/>
        <w:bottom w:val="none" w:sz="0" w:space="0" w:color="auto"/>
        <w:right w:val="none" w:sz="0" w:space="0" w:color="auto"/>
      </w:divBdr>
      <w:divsChild>
        <w:div w:id="1125079264">
          <w:marLeft w:val="0"/>
          <w:marRight w:val="0"/>
          <w:marTop w:val="0"/>
          <w:marBottom w:val="0"/>
          <w:divBdr>
            <w:top w:val="none" w:sz="0" w:space="0" w:color="auto"/>
            <w:left w:val="none" w:sz="0" w:space="0" w:color="auto"/>
            <w:bottom w:val="none" w:sz="0" w:space="0" w:color="auto"/>
            <w:right w:val="none" w:sz="0" w:space="0" w:color="auto"/>
          </w:divBdr>
          <w:divsChild>
            <w:div w:id="1125079277">
              <w:marLeft w:val="0"/>
              <w:marRight w:val="0"/>
              <w:marTop w:val="0"/>
              <w:marBottom w:val="0"/>
              <w:divBdr>
                <w:top w:val="none" w:sz="0" w:space="0" w:color="auto"/>
                <w:left w:val="none" w:sz="0" w:space="0" w:color="auto"/>
                <w:bottom w:val="none" w:sz="0" w:space="0" w:color="auto"/>
                <w:right w:val="none" w:sz="0" w:space="0" w:color="auto"/>
              </w:divBdr>
            </w:div>
            <w:div w:id="1125079288">
              <w:marLeft w:val="0"/>
              <w:marRight w:val="0"/>
              <w:marTop w:val="0"/>
              <w:marBottom w:val="0"/>
              <w:divBdr>
                <w:top w:val="none" w:sz="0" w:space="0" w:color="auto"/>
                <w:left w:val="none" w:sz="0" w:space="0" w:color="auto"/>
                <w:bottom w:val="none" w:sz="0" w:space="0" w:color="auto"/>
                <w:right w:val="none" w:sz="0" w:space="0" w:color="auto"/>
              </w:divBdr>
            </w:div>
            <w:div w:id="1125079297">
              <w:marLeft w:val="0"/>
              <w:marRight w:val="0"/>
              <w:marTop w:val="0"/>
              <w:marBottom w:val="0"/>
              <w:divBdr>
                <w:top w:val="none" w:sz="0" w:space="0" w:color="auto"/>
                <w:left w:val="none" w:sz="0" w:space="0" w:color="auto"/>
                <w:bottom w:val="none" w:sz="0" w:space="0" w:color="auto"/>
                <w:right w:val="none" w:sz="0" w:space="0" w:color="auto"/>
              </w:divBdr>
            </w:div>
            <w:div w:id="112507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79">
      <w:marLeft w:val="0"/>
      <w:marRight w:val="0"/>
      <w:marTop w:val="0"/>
      <w:marBottom w:val="0"/>
      <w:divBdr>
        <w:top w:val="none" w:sz="0" w:space="0" w:color="auto"/>
        <w:left w:val="none" w:sz="0" w:space="0" w:color="auto"/>
        <w:bottom w:val="none" w:sz="0" w:space="0" w:color="auto"/>
        <w:right w:val="none" w:sz="0" w:space="0" w:color="auto"/>
      </w:divBdr>
    </w:div>
    <w:div w:id="1125079280">
      <w:marLeft w:val="0"/>
      <w:marRight w:val="0"/>
      <w:marTop w:val="0"/>
      <w:marBottom w:val="0"/>
      <w:divBdr>
        <w:top w:val="none" w:sz="0" w:space="0" w:color="auto"/>
        <w:left w:val="none" w:sz="0" w:space="0" w:color="auto"/>
        <w:bottom w:val="none" w:sz="0" w:space="0" w:color="auto"/>
        <w:right w:val="none" w:sz="0" w:space="0" w:color="auto"/>
      </w:divBdr>
      <w:divsChild>
        <w:div w:id="1125079287">
          <w:marLeft w:val="0"/>
          <w:marRight w:val="0"/>
          <w:marTop w:val="0"/>
          <w:marBottom w:val="0"/>
          <w:divBdr>
            <w:top w:val="none" w:sz="0" w:space="0" w:color="auto"/>
            <w:left w:val="none" w:sz="0" w:space="0" w:color="auto"/>
            <w:bottom w:val="none" w:sz="0" w:space="0" w:color="auto"/>
            <w:right w:val="none" w:sz="0" w:space="0" w:color="auto"/>
          </w:divBdr>
        </w:div>
      </w:divsChild>
    </w:div>
    <w:div w:id="1125079284">
      <w:marLeft w:val="0"/>
      <w:marRight w:val="0"/>
      <w:marTop w:val="0"/>
      <w:marBottom w:val="0"/>
      <w:divBdr>
        <w:top w:val="none" w:sz="0" w:space="0" w:color="auto"/>
        <w:left w:val="none" w:sz="0" w:space="0" w:color="auto"/>
        <w:bottom w:val="none" w:sz="0" w:space="0" w:color="auto"/>
        <w:right w:val="none" w:sz="0" w:space="0" w:color="auto"/>
      </w:divBdr>
      <w:divsChild>
        <w:div w:id="1125079270">
          <w:marLeft w:val="0"/>
          <w:marRight w:val="0"/>
          <w:marTop w:val="0"/>
          <w:marBottom w:val="0"/>
          <w:divBdr>
            <w:top w:val="none" w:sz="0" w:space="0" w:color="auto"/>
            <w:left w:val="none" w:sz="0" w:space="0" w:color="auto"/>
            <w:bottom w:val="none" w:sz="0" w:space="0" w:color="auto"/>
            <w:right w:val="none" w:sz="0" w:space="0" w:color="auto"/>
          </w:divBdr>
          <w:divsChild>
            <w:div w:id="1125079254">
              <w:marLeft w:val="0"/>
              <w:marRight w:val="0"/>
              <w:marTop w:val="0"/>
              <w:marBottom w:val="0"/>
              <w:divBdr>
                <w:top w:val="none" w:sz="0" w:space="0" w:color="auto"/>
                <w:left w:val="none" w:sz="0" w:space="0" w:color="auto"/>
                <w:bottom w:val="none" w:sz="0" w:space="0" w:color="auto"/>
                <w:right w:val="none" w:sz="0" w:space="0" w:color="auto"/>
              </w:divBdr>
            </w:div>
            <w:div w:id="1125079263">
              <w:marLeft w:val="0"/>
              <w:marRight w:val="0"/>
              <w:marTop w:val="0"/>
              <w:marBottom w:val="0"/>
              <w:divBdr>
                <w:top w:val="none" w:sz="0" w:space="0" w:color="auto"/>
                <w:left w:val="none" w:sz="0" w:space="0" w:color="auto"/>
                <w:bottom w:val="none" w:sz="0" w:space="0" w:color="auto"/>
                <w:right w:val="none" w:sz="0" w:space="0" w:color="auto"/>
              </w:divBdr>
            </w:div>
            <w:div w:id="1125079281">
              <w:marLeft w:val="0"/>
              <w:marRight w:val="0"/>
              <w:marTop w:val="0"/>
              <w:marBottom w:val="0"/>
              <w:divBdr>
                <w:top w:val="none" w:sz="0" w:space="0" w:color="auto"/>
                <w:left w:val="none" w:sz="0" w:space="0" w:color="auto"/>
                <w:bottom w:val="none" w:sz="0" w:space="0" w:color="auto"/>
                <w:right w:val="none" w:sz="0" w:space="0" w:color="auto"/>
              </w:divBdr>
            </w:div>
            <w:div w:id="112507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90">
      <w:marLeft w:val="0"/>
      <w:marRight w:val="0"/>
      <w:marTop w:val="0"/>
      <w:marBottom w:val="0"/>
      <w:divBdr>
        <w:top w:val="none" w:sz="0" w:space="0" w:color="auto"/>
        <w:left w:val="none" w:sz="0" w:space="0" w:color="auto"/>
        <w:bottom w:val="none" w:sz="0" w:space="0" w:color="auto"/>
        <w:right w:val="none" w:sz="0" w:space="0" w:color="auto"/>
      </w:divBdr>
      <w:divsChild>
        <w:div w:id="1125079255">
          <w:marLeft w:val="0"/>
          <w:marRight w:val="0"/>
          <w:marTop w:val="0"/>
          <w:marBottom w:val="0"/>
          <w:divBdr>
            <w:top w:val="none" w:sz="0" w:space="0" w:color="auto"/>
            <w:left w:val="none" w:sz="0" w:space="0" w:color="auto"/>
            <w:bottom w:val="none" w:sz="0" w:space="0" w:color="auto"/>
            <w:right w:val="none" w:sz="0" w:space="0" w:color="auto"/>
          </w:divBdr>
          <w:divsChild>
            <w:div w:id="1125079252">
              <w:marLeft w:val="0"/>
              <w:marRight w:val="0"/>
              <w:marTop w:val="0"/>
              <w:marBottom w:val="0"/>
              <w:divBdr>
                <w:top w:val="none" w:sz="0" w:space="0" w:color="auto"/>
                <w:left w:val="none" w:sz="0" w:space="0" w:color="auto"/>
                <w:bottom w:val="none" w:sz="0" w:space="0" w:color="auto"/>
                <w:right w:val="none" w:sz="0" w:space="0" w:color="auto"/>
              </w:divBdr>
            </w:div>
            <w:div w:id="1125079269">
              <w:marLeft w:val="0"/>
              <w:marRight w:val="0"/>
              <w:marTop w:val="0"/>
              <w:marBottom w:val="0"/>
              <w:divBdr>
                <w:top w:val="none" w:sz="0" w:space="0" w:color="auto"/>
                <w:left w:val="none" w:sz="0" w:space="0" w:color="auto"/>
                <w:bottom w:val="none" w:sz="0" w:space="0" w:color="auto"/>
                <w:right w:val="none" w:sz="0" w:space="0" w:color="auto"/>
              </w:divBdr>
            </w:div>
            <w:div w:id="112507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93">
      <w:marLeft w:val="0"/>
      <w:marRight w:val="0"/>
      <w:marTop w:val="0"/>
      <w:marBottom w:val="0"/>
      <w:divBdr>
        <w:top w:val="none" w:sz="0" w:space="0" w:color="auto"/>
        <w:left w:val="none" w:sz="0" w:space="0" w:color="auto"/>
        <w:bottom w:val="none" w:sz="0" w:space="0" w:color="auto"/>
        <w:right w:val="none" w:sz="0" w:space="0" w:color="auto"/>
      </w:divBdr>
      <w:divsChild>
        <w:div w:id="1125079303">
          <w:marLeft w:val="0"/>
          <w:marRight w:val="0"/>
          <w:marTop w:val="0"/>
          <w:marBottom w:val="0"/>
          <w:divBdr>
            <w:top w:val="none" w:sz="0" w:space="0" w:color="auto"/>
            <w:left w:val="none" w:sz="0" w:space="0" w:color="auto"/>
            <w:bottom w:val="none" w:sz="0" w:space="0" w:color="auto"/>
            <w:right w:val="none" w:sz="0" w:space="0" w:color="auto"/>
          </w:divBdr>
          <w:divsChild>
            <w:div w:id="1125079274">
              <w:marLeft w:val="0"/>
              <w:marRight w:val="0"/>
              <w:marTop w:val="0"/>
              <w:marBottom w:val="0"/>
              <w:divBdr>
                <w:top w:val="none" w:sz="0" w:space="0" w:color="auto"/>
                <w:left w:val="none" w:sz="0" w:space="0" w:color="auto"/>
                <w:bottom w:val="none" w:sz="0" w:space="0" w:color="auto"/>
                <w:right w:val="none" w:sz="0" w:space="0" w:color="auto"/>
              </w:divBdr>
            </w:div>
            <w:div w:id="1125079283">
              <w:marLeft w:val="0"/>
              <w:marRight w:val="0"/>
              <w:marTop w:val="0"/>
              <w:marBottom w:val="0"/>
              <w:divBdr>
                <w:top w:val="none" w:sz="0" w:space="0" w:color="auto"/>
                <w:left w:val="none" w:sz="0" w:space="0" w:color="auto"/>
                <w:bottom w:val="none" w:sz="0" w:space="0" w:color="auto"/>
                <w:right w:val="none" w:sz="0" w:space="0" w:color="auto"/>
              </w:divBdr>
            </w:div>
            <w:div w:id="11250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298">
      <w:marLeft w:val="0"/>
      <w:marRight w:val="0"/>
      <w:marTop w:val="0"/>
      <w:marBottom w:val="0"/>
      <w:divBdr>
        <w:top w:val="none" w:sz="0" w:space="0" w:color="auto"/>
        <w:left w:val="none" w:sz="0" w:space="0" w:color="auto"/>
        <w:bottom w:val="none" w:sz="0" w:space="0" w:color="auto"/>
        <w:right w:val="none" w:sz="0" w:space="0" w:color="auto"/>
      </w:divBdr>
      <w:divsChild>
        <w:div w:id="1125079304">
          <w:marLeft w:val="0"/>
          <w:marRight w:val="0"/>
          <w:marTop w:val="0"/>
          <w:marBottom w:val="0"/>
          <w:divBdr>
            <w:top w:val="none" w:sz="0" w:space="0" w:color="auto"/>
            <w:left w:val="none" w:sz="0" w:space="0" w:color="auto"/>
            <w:bottom w:val="none" w:sz="0" w:space="0" w:color="auto"/>
            <w:right w:val="none" w:sz="0" w:space="0" w:color="auto"/>
          </w:divBdr>
        </w:div>
      </w:divsChild>
    </w:div>
    <w:div w:id="1125079300">
      <w:marLeft w:val="0"/>
      <w:marRight w:val="0"/>
      <w:marTop w:val="0"/>
      <w:marBottom w:val="0"/>
      <w:divBdr>
        <w:top w:val="none" w:sz="0" w:space="0" w:color="auto"/>
        <w:left w:val="none" w:sz="0" w:space="0" w:color="auto"/>
        <w:bottom w:val="none" w:sz="0" w:space="0" w:color="auto"/>
        <w:right w:val="none" w:sz="0" w:space="0" w:color="auto"/>
      </w:divBdr>
      <w:divsChild>
        <w:div w:id="1125079282">
          <w:marLeft w:val="0"/>
          <w:marRight w:val="0"/>
          <w:marTop w:val="0"/>
          <w:marBottom w:val="0"/>
          <w:divBdr>
            <w:top w:val="none" w:sz="0" w:space="0" w:color="auto"/>
            <w:left w:val="none" w:sz="0" w:space="0" w:color="auto"/>
            <w:bottom w:val="none" w:sz="0" w:space="0" w:color="auto"/>
            <w:right w:val="none" w:sz="0" w:space="0" w:color="auto"/>
          </w:divBdr>
          <w:divsChild>
            <w:div w:id="112507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79301">
      <w:marLeft w:val="0"/>
      <w:marRight w:val="0"/>
      <w:marTop w:val="0"/>
      <w:marBottom w:val="0"/>
      <w:divBdr>
        <w:top w:val="none" w:sz="0" w:space="0" w:color="auto"/>
        <w:left w:val="none" w:sz="0" w:space="0" w:color="auto"/>
        <w:bottom w:val="none" w:sz="0" w:space="0" w:color="auto"/>
        <w:right w:val="none" w:sz="0" w:space="0" w:color="auto"/>
      </w:divBdr>
      <w:divsChild>
        <w:div w:id="1125079273">
          <w:marLeft w:val="0"/>
          <w:marRight w:val="0"/>
          <w:marTop w:val="0"/>
          <w:marBottom w:val="0"/>
          <w:divBdr>
            <w:top w:val="none" w:sz="0" w:space="0" w:color="auto"/>
            <w:left w:val="none" w:sz="0" w:space="0" w:color="auto"/>
            <w:bottom w:val="none" w:sz="0" w:space="0" w:color="auto"/>
            <w:right w:val="none" w:sz="0" w:space="0" w:color="auto"/>
          </w:divBdr>
          <w:divsChild>
            <w:div w:id="1125079268">
              <w:marLeft w:val="0"/>
              <w:marRight w:val="0"/>
              <w:marTop w:val="0"/>
              <w:marBottom w:val="0"/>
              <w:divBdr>
                <w:top w:val="none" w:sz="0" w:space="0" w:color="auto"/>
                <w:left w:val="none" w:sz="0" w:space="0" w:color="auto"/>
                <w:bottom w:val="none" w:sz="0" w:space="0" w:color="auto"/>
                <w:right w:val="none" w:sz="0" w:space="0" w:color="auto"/>
              </w:divBdr>
            </w:div>
            <w:div w:id="112507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181</TotalTime>
  <Pages>9</Pages>
  <Words>846</Words>
  <Characters>4825</Characters>
  <Application>Microsoft Office Outlook</Application>
  <DocSecurity>0</DocSecurity>
  <Lines>0</Lines>
  <Paragraphs>0</Paragraphs>
  <ScaleCrop>false</ScaleCrop>
  <Company>甘肃万维信息技术有限责任公司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31</cp:revision>
  <cp:lastPrinted>2007-03-14T09:02:00Z</cp:lastPrinted>
  <dcterms:created xsi:type="dcterms:W3CDTF">2009-01-10T06:20:00Z</dcterms:created>
  <dcterms:modified xsi:type="dcterms:W3CDTF">2010-03-11T06:04:00Z</dcterms:modified>
</cp:coreProperties>
</file>